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59C48" w14:textId="71819740" w:rsidR="0026735D" w:rsidRPr="00773320" w:rsidRDefault="00464FA5" w:rsidP="00525D37">
      <w:pPr>
        <w:pStyle w:val="SQAlogo"/>
      </w:pPr>
      <w:bookmarkStart w:id="0" w:name="OLE_LINK2"/>
      <w:r w:rsidRPr="00525D37">
        <w:drawing>
          <wp:inline distT="0" distB="0" distL="0" distR="0" wp14:anchorId="13946A10" wp14:editId="009ED758">
            <wp:extent cx="1645784" cy="871656"/>
            <wp:effectExtent l="0" t="0" r="0" b="5080"/>
            <wp:docPr id="2" name="Picture 2" descr="Scottish Qualifications Authority (SQ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ottish Qualifications Authority (SQA) 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45784" cy="871656"/>
                    </a:xfrm>
                    <a:prstGeom prst="rect">
                      <a:avLst/>
                    </a:prstGeom>
                  </pic:spPr>
                </pic:pic>
              </a:graphicData>
            </a:graphic>
          </wp:inline>
        </w:drawing>
      </w:r>
    </w:p>
    <w:p w14:paraId="67741FE0" w14:textId="4604EC82" w:rsidR="0050714C" w:rsidRPr="00866883" w:rsidRDefault="00685777" w:rsidP="00525D37">
      <w:pPr>
        <w:pStyle w:val="Heading1"/>
        <w:rPr>
          <w:noProof/>
        </w:rPr>
      </w:pPr>
      <w:r w:rsidRPr="00866883">
        <w:rPr>
          <w:noProof/>
        </w:rPr>
        <w:t xml:space="preserve">Higher </w:t>
      </w:r>
      <w:r w:rsidRPr="00866883">
        <w:t>National</w:t>
      </w:r>
      <w:r w:rsidR="0026735D" w:rsidRPr="00866883">
        <w:rPr>
          <w:noProof/>
        </w:rPr>
        <w:t xml:space="preserve"> </w:t>
      </w:r>
      <w:r w:rsidR="00C03D65" w:rsidRPr="00866883">
        <w:rPr>
          <w:noProof/>
        </w:rPr>
        <w:t>U</w:t>
      </w:r>
      <w:r w:rsidR="0026735D" w:rsidRPr="00866883">
        <w:rPr>
          <w:noProof/>
        </w:rPr>
        <w:t xml:space="preserve">nit </w:t>
      </w:r>
      <w:r w:rsidR="00C03D65" w:rsidRPr="00866883">
        <w:t>S</w:t>
      </w:r>
      <w:r w:rsidR="001A4E0B" w:rsidRPr="00866883">
        <w:t>pecification</w:t>
      </w:r>
    </w:p>
    <w:p w14:paraId="751FA2EF" w14:textId="77777777" w:rsidR="0026735D" w:rsidRPr="00866883" w:rsidRDefault="0050714C" w:rsidP="00525D37">
      <w:pPr>
        <w:pStyle w:val="Heading2"/>
        <w:rPr>
          <w:noProof/>
        </w:rPr>
      </w:pPr>
      <w:r w:rsidRPr="00866883">
        <w:rPr>
          <w:noProof/>
        </w:rPr>
        <w:t>G</w:t>
      </w:r>
      <w:r w:rsidR="00C03D65" w:rsidRPr="00866883">
        <w:rPr>
          <w:noProof/>
        </w:rPr>
        <w:t>eneral information</w:t>
      </w:r>
    </w:p>
    <w:p w14:paraId="67B90EE0" w14:textId="103FCDE1" w:rsidR="001F46A7" w:rsidRPr="00525D37" w:rsidRDefault="001F46A7" w:rsidP="00525D37">
      <w:pPr>
        <w:pStyle w:val="Unittitle"/>
      </w:pPr>
      <w:r w:rsidRPr="00A7524A">
        <w:t>U</w:t>
      </w:r>
      <w:r w:rsidR="0064696B" w:rsidRPr="00A7524A">
        <w:t>nit title:</w:t>
      </w:r>
      <w:r w:rsidR="00313AF8" w:rsidRPr="00525D37">
        <w:rPr>
          <w:b w:val="0"/>
          <w:bCs w:val="0"/>
        </w:rPr>
        <w:tab/>
      </w:r>
      <w:r w:rsidR="00E17D96" w:rsidRPr="00525D37">
        <w:rPr>
          <w:b w:val="0"/>
          <w:bCs w:val="0"/>
          <w:highlight w:val="yellow"/>
        </w:rPr>
        <w:fldChar w:fldCharType="begin">
          <w:ffData>
            <w:name w:val="Text1"/>
            <w:enabled/>
            <w:calcOnExit w:val="0"/>
            <w:textInput>
              <w:default w:val="See unit writer brief"/>
            </w:textInput>
          </w:ffData>
        </w:fldChar>
      </w:r>
      <w:bookmarkStart w:id="1" w:name="Text1"/>
      <w:r w:rsidR="00E17D96" w:rsidRPr="00525D37">
        <w:rPr>
          <w:b w:val="0"/>
          <w:bCs w:val="0"/>
          <w:highlight w:val="yellow"/>
        </w:rPr>
        <w:instrText xml:space="preserve"> FORMTEXT </w:instrText>
      </w:r>
      <w:r w:rsidR="00E17D96" w:rsidRPr="00525D37">
        <w:rPr>
          <w:b w:val="0"/>
          <w:bCs w:val="0"/>
          <w:highlight w:val="yellow"/>
        </w:rPr>
      </w:r>
      <w:r w:rsidR="00E17D96" w:rsidRPr="00525D37">
        <w:rPr>
          <w:b w:val="0"/>
          <w:bCs w:val="0"/>
          <w:highlight w:val="yellow"/>
        </w:rPr>
        <w:fldChar w:fldCharType="separate"/>
      </w:r>
      <w:r w:rsidR="00E17D96" w:rsidRPr="00525D37">
        <w:rPr>
          <w:b w:val="0"/>
          <w:bCs w:val="0"/>
          <w:highlight w:val="yellow"/>
        </w:rPr>
        <w:t>See unit writer brief</w:t>
      </w:r>
      <w:r w:rsidR="00E17D96" w:rsidRPr="00525D37">
        <w:rPr>
          <w:b w:val="0"/>
          <w:bCs w:val="0"/>
          <w:highlight w:val="yellow"/>
        </w:rPr>
        <w:fldChar w:fldCharType="end"/>
      </w:r>
      <w:bookmarkEnd w:id="1"/>
      <w:r w:rsidR="004C16E9" w:rsidRPr="00525D37">
        <w:fldChar w:fldCharType="begin"/>
      </w:r>
      <w:r w:rsidR="0068704E" w:rsidRPr="00525D37">
        <w:instrText xml:space="preserve">  </w:instrText>
      </w:r>
      <w:r w:rsidR="004C16E9" w:rsidRPr="00525D37">
        <w:fldChar w:fldCharType="end"/>
      </w:r>
      <w:r w:rsidR="004C16E9" w:rsidRPr="00525D37">
        <w:fldChar w:fldCharType="begin"/>
      </w:r>
      <w:r w:rsidRPr="00525D37">
        <w:instrText xml:space="preserve">  </w:instrText>
      </w:r>
      <w:r w:rsidR="004C16E9" w:rsidRPr="00525D37">
        <w:fldChar w:fldCharType="end"/>
      </w:r>
    </w:p>
    <w:p w14:paraId="64F0D90D" w14:textId="77777777" w:rsidR="004D5426" w:rsidRPr="00525D37" w:rsidRDefault="0064696B" w:rsidP="00525D37">
      <w:pPr>
        <w:pStyle w:val="Unitcode"/>
        <w:rPr>
          <w:b w:val="0"/>
          <w:bCs w:val="0"/>
        </w:rPr>
      </w:pPr>
      <w:r w:rsidRPr="00773320">
        <w:t>Unit code:</w:t>
      </w:r>
      <w:r w:rsidR="00313AF8" w:rsidRPr="00525D37">
        <w:rPr>
          <w:b w:val="0"/>
          <w:bCs w:val="0"/>
        </w:rPr>
        <w:tab/>
      </w:r>
      <w:r w:rsidR="0002682E" w:rsidRPr="00525D37">
        <w:rPr>
          <w:b w:val="0"/>
          <w:bCs w:val="0"/>
        </w:rPr>
        <w:t>completed by SQA</w:t>
      </w:r>
    </w:p>
    <w:bookmarkEnd w:id="0"/>
    <w:p w14:paraId="6E0699D4" w14:textId="77777777" w:rsidR="002B2E3C" w:rsidRPr="00525D37" w:rsidRDefault="002B2E3C" w:rsidP="00C30154">
      <w:pPr>
        <w:pStyle w:val="Admininfo"/>
        <w:spacing w:before="480"/>
        <w:rPr>
          <w:b w:val="0"/>
          <w:bCs/>
        </w:rPr>
      </w:pPr>
      <w:r w:rsidRPr="00525D37">
        <w:t>Superclass:</w:t>
      </w:r>
      <w:r w:rsidRPr="00525D37">
        <w:rPr>
          <w:b w:val="0"/>
          <w:bCs/>
        </w:rPr>
        <w:tab/>
      </w:r>
      <w:r w:rsidR="0002682E" w:rsidRPr="00525D37">
        <w:rPr>
          <w:b w:val="0"/>
          <w:bCs/>
        </w:rPr>
        <w:t>completed by SQA</w:t>
      </w:r>
    </w:p>
    <w:p w14:paraId="04E2D453" w14:textId="77777777" w:rsidR="002B2E3C" w:rsidRPr="00525D37" w:rsidRDefault="002B2E3C" w:rsidP="00525D37">
      <w:pPr>
        <w:pStyle w:val="Admininfo"/>
        <w:rPr>
          <w:b w:val="0"/>
          <w:bCs/>
        </w:rPr>
      </w:pPr>
      <w:r w:rsidRPr="00525D37">
        <w:t>Publication date:</w:t>
      </w:r>
      <w:r w:rsidRPr="00525D37">
        <w:rPr>
          <w:b w:val="0"/>
          <w:bCs/>
        </w:rPr>
        <w:tab/>
      </w:r>
      <w:r w:rsidR="0002682E" w:rsidRPr="00525D37">
        <w:rPr>
          <w:b w:val="0"/>
          <w:bCs/>
        </w:rPr>
        <w:t>completed by SQA</w:t>
      </w:r>
    </w:p>
    <w:p w14:paraId="268E033E" w14:textId="77777777" w:rsidR="002B2E3C" w:rsidRPr="00525D37" w:rsidRDefault="002B2E3C" w:rsidP="00525D37">
      <w:pPr>
        <w:pStyle w:val="Admininfo"/>
        <w:rPr>
          <w:b w:val="0"/>
          <w:bCs/>
        </w:rPr>
      </w:pPr>
      <w:r w:rsidRPr="00525D37">
        <w:t>Source:</w:t>
      </w:r>
      <w:r w:rsidRPr="00525D37">
        <w:rPr>
          <w:b w:val="0"/>
          <w:bCs/>
        </w:rPr>
        <w:tab/>
        <w:t>Sc</w:t>
      </w:r>
      <w:r w:rsidR="0002682E" w:rsidRPr="00525D37">
        <w:rPr>
          <w:b w:val="0"/>
          <w:bCs/>
        </w:rPr>
        <w:t>ottish Qualifications Authority</w:t>
      </w:r>
    </w:p>
    <w:p w14:paraId="10AC1038" w14:textId="77777777" w:rsidR="002B2E3C" w:rsidRPr="00525D37" w:rsidRDefault="002B2E3C" w:rsidP="00525D37">
      <w:pPr>
        <w:pStyle w:val="Admininfo"/>
        <w:rPr>
          <w:b w:val="0"/>
          <w:bCs/>
        </w:rPr>
      </w:pPr>
      <w:r w:rsidRPr="00525D37">
        <w:t>Version:</w:t>
      </w:r>
      <w:r w:rsidRPr="00525D37">
        <w:rPr>
          <w:b w:val="0"/>
          <w:bCs/>
        </w:rPr>
        <w:tab/>
      </w:r>
      <w:r w:rsidR="0002682E" w:rsidRPr="00525D37">
        <w:rPr>
          <w:b w:val="0"/>
          <w:bCs/>
        </w:rPr>
        <w:t>completed by SQA</w:t>
      </w:r>
    </w:p>
    <w:p w14:paraId="5A176FB5" w14:textId="77777777" w:rsidR="001F46A7" w:rsidRPr="00773320" w:rsidRDefault="0050714C" w:rsidP="00227BA0">
      <w:pPr>
        <w:pStyle w:val="Heading3"/>
        <w:spacing w:before="480"/>
      </w:pPr>
      <w:r w:rsidRPr="00773320">
        <w:t>Unit purpose</w:t>
      </w:r>
    </w:p>
    <w:p w14:paraId="4476582E" w14:textId="4595747F" w:rsidR="0050714C" w:rsidRPr="00525D37" w:rsidRDefault="00227BA0" w:rsidP="00525D37">
      <w:pPr>
        <w:pStyle w:val="BodyText"/>
      </w:pPr>
      <w:r>
        <w:fldChar w:fldCharType="begin">
          <w:ffData>
            <w:name w:val="Text2"/>
            <w:enabled/>
            <w:calcOnExit w:val="0"/>
            <w:textInput>
              <w:default w:val="Add text here"/>
            </w:textInput>
          </w:ffData>
        </w:fldChar>
      </w:r>
      <w:bookmarkStart w:id="2" w:name="Text2"/>
      <w:r>
        <w:instrText xml:space="preserve"> FORMTEXT </w:instrText>
      </w:r>
      <w:r>
        <w:fldChar w:fldCharType="separate"/>
      </w:r>
      <w:r>
        <w:rPr>
          <w:noProof/>
        </w:rPr>
        <w:t>Add text here</w:t>
      </w:r>
      <w:r>
        <w:fldChar w:fldCharType="end"/>
      </w:r>
      <w:bookmarkEnd w:id="2"/>
    </w:p>
    <w:p w14:paraId="4274FA76" w14:textId="77777777" w:rsidR="00E17D96" w:rsidRPr="00E17D96" w:rsidRDefault="00E17D96" w:rsidP="00525D37">
      <w:pPr>
        <w:pStyle w:val="Notetowriters"/>
        <w:rPr>
          <w:highlight w:val="yellow"/>
        </w:rPr>
      </w:pPr>
      <w:r w:rsidRPr="00E17D96">
        <w:rPr>
          <w:b/>
          <w:bCs/>
          <w:highlight w:val="yellow"/>
        </w:rPr>
        <w:t xml:space="preserve">Note to unit writers: </w:t>
      </w:r>
      <w:r w:rsidRPr="00E17D96">
        <w:rPr>
          <w:highlight w:val="yellow"/>
        </w:rPr>
        <w:t>You must include information about the purpose of this unit and the learner group / who unit is suitable for. See unit writer brief.</w:t>
      </w:r>
    </w:p>
    <w:p w14:paraId="52F5A92B" w14:textId="1054E6D9" w:rsidR="008B3869" w:rsidRPr="00773320" w:rsidRDefault="00E17D96" w:rsidP="00525D37">
      <w:pPr>
        <w:pStyle w:val="Notetowriters"/>
      </w:pPr>
      <w:r w:rsidRPr="00E17D96">
        <w:rPr>
          <w:highlight w:val="yellow"/>
        </w:rPr>
        <w:t>You may also wish to include information about possible progression opportunities on successful completion of this unit.</w:t>
      </w:r>
    </w:p>
    <w:p w14:paraId="6F13C2B5" w14:textId="77777777" w:rsidR="001F46A7" w:rsidRPr="00773320" w:rsidRDefault="00F65FA7" w:rsidP="00227BA0">
      <w:pPr>
        <w:pStyle w:val="Heading3"/>
      </w:pPr>
      <w:r w:rsidRPr="00773320">
        <w:t>Outcomes</w:t>
      </w:r>
    </w:p>
    <w:p w14:paraId="74A9A560" w14:textId="0FE2F696" w:rsidR="008A1D9C" w:rsidRDefault="008A1D9C" w:rsidP="00C30154">
      <w:pPr>
        <w:pStyle w:val="BodyText"/>
      </w:pPr>
      <w:r>
        <w:t xml:space="preserve">On successful completion of the </w:t>
      </w:r>
      <w:r w:rsidR="00C72F6F">
        <w:t>u</w:t>
      </w:r>
      <w:r>
        <w:t>ni</w:t>
      </w:r>
      <w:r w:rsidR="00F97CB9">
        <w:t>t,</w:t>
      </w:r>
      <w:r>
        <w:t xml:space="preserve"> the learner will be able to:</w:t>
      </w:r>
    </w:p>
    <w:p w14:paraId="3C76194C" w14:textId="2D041E50" w:rsidR="000857EF" w:rsidRPr="00270D60" w:rsidRDefault="00227BA0" w:rsidP="00270D60">
      <w:pPr>
        <w:pStyle w:val="Numberedlistlevel1"/>
      </w:pPr>
      <w:r w:rsidRPr="00270D60">
        <w:fldChar w:fldCharType="begin">
          <w:ffData>
            <w:name w:val="Text3"/>
            <w:enabled/>
            <w:calcOnExit w:val="0"/>
            <w:textInput>
              <w:default w:val="Add outcomes here"/>
            </w:textInput>
          </w:ffData>
        </w:fldChar>
      </w:r>
      <w:bookmarkStart w:id="3" w:name="Text3"/>
      <w:r w:rsidRPr="00270D60">
        <w:instrText xml:space="preserve"> FORMTEXT </w:instrText>
      </w:r>
      <w:r w:rsidRPr="00270D60">
        <w:fldChar w:fldCharType="separate"/>
      </w:r>
      <w:r w:rsidRPr="00270D60">
        <w:t>Add outcomes here</w:t>
      </w:r>
      <w:r w:rsidRPr="00270D60">
        <w:fldChar w:fldCharType="end"/>
      </w:r>
      <w:bookmarkEnd w:id="3"/>
    </w:p>
    <w:p w14:paraId="56386D15" w14:textId="5988625A" w:rsidR="00E17D96" w:rsidRDefault="00E17D96" w:rsidP="00525D37">
      <w:pPr>
        <w:pStyle w:val="Notetowriters"/>
        <w:rPr>
          <w:highlight w:val="yellow"/>
        </w:rPr>
      </w:pPr>
      <w:r w:rsidRPr="00525D37">
        <w:rPr>
          <w:b/>
          <w:bCs/>
          <w:highlight w:val="yellow"/>
        </w:rPr>
        <w:t>Note to unit writers:</w:t>
      </w:r>
      <w:r w:rsidRPr="00525D37">
        <w:rPr>
          <w:highlight w:val="yellow"/>
        </w:rPr>
        <w:t xml:space="preserve"> You must format each outcome verb + content + conditions OR verb + conditions + content.</w:t>
      </w:r>
    </w:p>
    <w:p w14:paraId="653711E6" w14:textId="77777777" w:rsidR="0050714C" w:rsidRPr="00773320" w:rsidRDefault="0050714C" w:rsidP="00525D37">
      <w:pPr>
        <w:pStyle w:val="Heading3"/>
      </w:pPr>
      <w:r w:rsidRPr="00773320">
        <w:lastRenderedPageBreak/>
        <w:t>Credit points and level</w:t>
      </w:r>
    </w:p>
    <w:p w14:paraId="523DE1CA" w14:textId="3491B381" w:rsidR="0050714C" w:rsidRDefault="0050714C" w:rsidP="00525D37">
      <w:pPr>
        <w:pStyle w:val="BodyText"/>
      </w:pPr>
      <w:r w:rsidRPr="00837E4F">
        <w:rPr>
          <w:iCs/>
          <w:shd w:val="clear" w:color="auto" w:fill="BFBFBF" w:themeFill="background1" w:themeFillShade="BF"/>
        </w:rPr>
        <w:t xml:space="preserve">See </w:t>
      </w:r>
      <w:r w:rsidR="00C72F6F" w:rsidRPr="00837E4F">
        <w:rPr>
          <w:iCs/>
          <w:shd w:val="clear" w:color="auto" w:fill="BFBFBF" w:themeFill="background1" w:themeFillShade="BF"/>
        </w:rPr>
        <w:t>u</w:t>
      </w:r>
      <w:r w:rsidRPr="00837E4F">
        <w:rPr>
          <w:iCs/>
          <w:shd w:val="clear" w:color="auto" w:fill="BFBFBF" w:themeFill="background1" w:themeFillShade="BF"/>
        </w:rPr>
        <w:t>nit writer brief</w:t>
      </w:r>
      <w:r w:rsidR="00837E4F" w:rsidRPr="00837E4F">
        <w:rPr>
          <w:iCs/>
          <w:shd w:val="clear" w:color="auto" w:fill="BFBFBF" w:themeFill="background1" w:themeFillShade="BF"/>
        </w:rPr>
        <w:t xml:space="preserve"> </w:t>
      </w:r>
      <w:r w:rsidRPr="00837E4F">
        <w:t xml:space="preserve">— X </w:t>
      </w:r>
      <w:r w:rsidR="00685777" w:rsidRPr="00837E4F">
        <w:t xml:space="preserve">Higher </w:t>
      </w:r>
      <w:r w:rsidRPr="00837E4F">
        <w:t xml:space="preserve">National </w:t>
      </w:r>
      <w:r w:rsidR="00C03D65" w:rsidRPr="00837E4F">
        <w:t>U</w:t>
      </w:r>
      <w:r w:rsidRPr="00837E4F">
        <w:t>nit credit</w:t>
      </w:r>
      <w:r w:rsidR="00CE4C2D" w:rsidRPr="00837E4F">
        <w:t xml:space="preserve"> / credits</w:t>
      </w:r>
      <w:r w:rsidRPr="00837E4F">
        <w:t xml:space="preserve"> at </w:t>
      </w:r>
      <w:r w:rsidR="00FA1990" w:rsidRPr="00837E4F">
        <w:t>Scottish Credit and</w:t>
      </w:r>
      <w:r w:rsidR="00FA1990">
        <w:t xml:space="preserve"> Qualifications Framework (</w:t>
      </w:r>
      <w:r w:rsidRPr="00773320">
        <w:t>SCQF</w:t>
      </w:r>
      <w:r w:rsidR="00FA1990">
        <w:t>)</w:t>
      </w:r>
      <w:r w:rsidRPr="00773320">
        <w:t xml:space="preserve"> level X: (X SCQF credit points at SCQF level X)</w:t>
      </w:r>
      <w:r w:rsidR="00524E93">
        <w:t>.</w:t>
      </w:r>
    </w:p>
    <w:p w14:paraId="045F221A" w14:textId="77777777" w:rsidR="001F46A7" w:rsidRPr="00773320" w:rsidRDefault="00F65FA7" w:rsidP="00525D37">
      <w:pPr>
        <w:pStyle w:val="Heading3"/>
      </w:pPr>
      <w:r w:rsidRPr="00773320">
        <w:t>Recommended entry</w:t>
      </w:r>
      <w:r w:rsidR="008A1D9C">
        <w:t xml:space="preserve"> to the </w:t>
      </w:r>
      <w:r w:rsidR="00C72F6F">
        <w:t>u</w:t>
      </w:r>
      <w:r w:rsidR="008A1D9C">
        <w:t>nit</w:t>
      </w:r>
    </w:p>
    <w:p w14:paraId="70ACCCBB" w14:textId="1C25B62F" w:rsidR="00773320" w:rsidRDefault="00227BA0" w:rsidP="008B3869">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28CC83B2" w14:textId="29F02FD7" w:rsidR="008B3869" w:rsidRPr="00837E4F" w:rsidRDefault="00E17D96" w:rsidP="00837E4F">
      <w:pPr>
        <w:pStyle w:val="Notetowriters"/>
        <w:rPr>
          <w:highlight w:val="yellow"/>
        </w:rPr>
      </w:pPr>
      <w:r w:rsidRPr="00837E4F">
        <w:rPr>
          <w:b/>
          <w:bCs/>
          <w:highlight w:val="yellow"/>
        </w:rPr>
        <w:t xml:space="preserve">Note to unit writers: </w:t>
      </w:r>
      <w:r w:rsidRPr="00E17D96">
        <w:rPr>
          <w:highlight w:val="yellow"/>
        </w:rPr>
        <w:t>Under this heading you will give guidance on the level of knowledge, skills, experience or the qualifications that learners should have achieved before they start the unit, if they are to be able to achieve the unit within the time allotted.</w:t>
      </w:r>
    </w:p>
    <w:p w14:paraId="6327F171" w14:textId="558E182B" w:rsidR="001F46A7" w:rsidRDefault="00F65FA7" w:rsidP="00FC78C1">
      <w:pPr>
        <w:pStyle w:val="Heading3"/>
      </w:pPr>
      <w:r w:rsidRPr="00773320">
        <w:t xml:space="preserve">Core </w:t>
      </w:r>
      <w:r w:rsidR="00E15B7E">
        <w:t>Skill</w:t>
      </w:r>
      <w:r w:rsidRPr="00773320">
        <w:t>s</w:t>
      </w:r>
    </w:p>
    <w:p w14:paraId="64B5CAEB" w14:textId="77777777" w:rsidR="00E17D96" w:rsidRPr="00E17D96" w:rsidRDefault="00E17D96" w:rsidP="00525D37">
      <w:pPr>
        <w:pStyle w:val="Notetowriters"/>
        <w:rPr>
          <w:highlight w:val="yellow"/>
        </w:rPr>
      </w:pPr>
      <w:r w:rsidRPr="00837E4F">
        <w:rPr>
          <w:b/>
          <w:bCs/>
          <w:highlight w:val="yellow"/>
        </w:rPr>
        <w:t>Note to unit writers:</w:t>
      </w:r>
      <w:r w:rsidRPr="00E17D96">
        <w:rPr>
          <w:highlight w:val="yellow"/>
        </w:rPr>
        <w:t xml:space="preserve"> This section will be completed by SQA. You should record signposting of Core and other skills development in the Support Notes under the heading ‘Opportunities for developing Core and other essential skills’.</w:t>
      </w:r>
    </w:p>
    <w:p w14:paraId="06843A86" w14:textId="1DA0E846" w:rsidR="00E17D96" w:rsidRDefault="00E17D96" w:rsidP="00525D37">
      <w:pPr>
        <w:pStyle w:val="Notetowriters"/>
      </w:pPr>
      <w:r w:rsidRPr="00E17D96">
        <w:rPr>
          <w:highlight w:val="yellow"/>
        </w:rPr>
        <w:t>SQA’s Qualification Portfolio Management Team will arrange for one of the following statements to be inserted as appropriate.</w:t>
      </w:r>
    </w:p>
    <w:p w14:paraId="06D02F6B" w14:textId="2F7BAAC2" w:rsidR="009522FD" w:rsidRPr="00773320" w:rsidRDefault="009522FD" w:rsidP="00FE5A00">
      <w:pPr>
        <w:pStyle w:val="BodyText"/>
      </w:pPr>
      <w:r w:rsidRPr="00773320">
        <w:t xml:space="preserve">Achievement of this </w:t>
      </w:r>
      <w:r w:rsidR="00C72F6F">
        <w:t>u</w:t>
      </w:r>
      <w:r w:rsidRPr="00773320">
        <w:t>nit gives automatic certification of the following:</w:t>
      </w:r>
    </w:p>
    <w:p w14:paraId="5383B30F" w14:textId="087B4A25" w:rsidR="009522FD" w:rsidRPr="00773320" w:rsidRDefault="009522FD" w:rsidP="00FE5A00">
      <w:pPr>
        <w:pStyle w:val="BodyText"/>
      </w:pPr>
      <w:r w:rsidRPr="00773320">
        <w:t xml:space="preserve">Complete </w:t>
      </w:r>
      <w:r w:rsidR="002630EF">
        <w:t>Core</w:t>
      </w:r>
      <w:r w:rsidRPr="00773320">
        <w:t xml:space="preserve"> </w:t>
      </w:r>
      <w:r w:rsidR="00E15B7E">
        <w:t>Skill</w:t>
      </w:r>
      <w:r w:rsidR="00703E26" w:rsidRPr="00773320">
        <w:t>(s)</w:t>
      </w:r>
      <w:r w:rsidR="0002682E" w:rsidRPr="00773320">
        <w:tab/>
      </w:r>
      <w:r w:rsidRPr="00773320">
        <w:t xml:space="preserve">(insert </w:t>
      </w:r>
      <w:r w:rsidR="002630EF">
        <w:t>Core</w:t>
      </w:r>
      <w:r w:rsidR="00EA0D50">
        <w:t xml:space="preserve"> </w:t>
      </w:r>
      <w:r w:rsidR="00E15B7E">
        <w:t>Skill</w:t>
      </w:r>
      <w:r w:rsidR="00EA0D50">
        <w:t xml:space="preserve"> </w:t>
      </w:r>
      <w:r w:rsidRPr="00773320">
        <w:rPr>
          <w:i/>
        </w:rPr>
        <w:t>title and level</w:t>
      </w:r>
      <w:r w:rsidR="00FC69C0">
        <w:rPr>
          <w:i/>
        </w:rPr>
        <w:t xml:space="preserve"> / </w:t>
      </w:r>
      <w:r w:rsidRPr="00773320">
        <w:rPr>
          <w:i/>
        </w:rPr>
        <w:t>none</w:t>
      </w:r>
      <w:r w:rsidRPr="00773320">
        <w:t xml:space="preserve"> as appropriate)</w:t>
      </w:r>
    </w:p>
    <w:p w14:paraId="07AA8AA1" w14:textId="08B8FCF6" w:rsidR="009522FD" w:rsidRPr="00773320" w:rsidRDefault="009522FD" w:rsidP="00FE5A00">
      <w:pPr>
        <w:pStyle w:val="BodyText"/>
      </w:pPr>
      <w:r w:rsidRPr="00773320">
        <w:t xml:space="preserve">Core </w:t>
      </w:r>
      <w:r w:rsidR="00E15B7E">
        <w:t>Skill</w:t>
      </w:r>
      <w:r w:rsidRPr="00773320">
        <w:t xml:space="preserve"> component(s)</w:t>
      </w:r>
      <w:r w:rsidRPr="00773320">
        <w:tab/>
        <w:t xml:space="preserve">(insert </w:t>
      </w:r>
      <w:r w:rsidRPr="00BD4C62">
        <w:rPr>
          <w:i/>
        </w:rPr>
        <w:t>component title and level</w:t>
      </w:r>
      <w:r w:rsidR="00FC69C0">
        <w:rPr>
          <w:i/>
        </w:rPr>
        <w:t xml:space="preserve"> / </w:t>
      </w:r>
      <w:r w:rsidRPr="00BD4C62">
        <w:rPr>
          <w:i/>
        </w:rPr>
        <w:t>none</w:t>
      </w:r>
      <w:r w:rsidRPr="00773320">
        <w:t xml:space="preserve"> as appropriate)</w:t>
      </w:r>
    </w:p>
    <w:p w14:paraId="5003698B" w14:textId="55CFCF7A" w:rsidR="009522FD" w:rsidRPr="00773320" w:rsidRDefault="009522FD" w:rsidP="00BD4C62">
      <w:pPr>
        <w:pStyle w:val="BodyText"/>
      </w:pPr>
      <w:r w:rsidRPr="00773320">
        <w:t xml:space="preserve">There are also opportunities to develop aspects of </w:t>
      </w:r>
      <w:r w:rsidR="002630EF">
        <w:t>Core</w:t>
      </w:r>
      <w:r w:rsidR="00EA0D50">
        <w:t xml:space="preserve"> </w:t>
      </w:r>
      <w:r w:rsidR="00E15B7E">
        <w:t>Skill</w:t>
      </w:r>
      <w:r w:rsidR="00EA0D50">
        <w:t xml:space="preserve">s </w:t>
      </w:r>
      <w:r w:rsidR="002914DE" w:rsidRPr="00773320">
        <w:t xml:space="preserve">which are highlighted in the </w:t>
      </w:r>
      <w:r w:rsidR="00F655C3">
        <w:t>s</w:t>
      </w:r>
      <w:r w:rsidR="002914DE" w:rsidRPr="00773320">
        <w:t xml:space="preserve">upport </w:t>
      </w:r>
      <w:r w:rsidR="00F655C3">
        <w:t>n</w:t>
      </w:r>
      <w:r w:rsidRPr="00773320">
        <w:t xml:space="preserve">otes </w:t>
      </w:r>
      <w:r w:rsidR="008A1D9C">
        <w:t>for</w:t>
      </w:r>
      <w:r w:rsidRPr="00773320">
        <w:t xml:space="preserve"> this </w:t>
      </w:r>
      <w:r w:rsidR="00C72F6F">
        <w:t>u</w:t>
      </w:r>
      <w:r w:rsidRPr="00773320">
        <w:t xml:space="preserve">nit </w:t>
      </w:r>
      <w:r w:rsidR="001A4E0B" w:rsidRPr="00773320">
        <w:t>specification</w:t>
      </w:r>
      <w:r w:rsidRPr="00773320">
        <w:t xml:space="preserve">. </w:t>
      </w:r>
    </w:p>
    <w:p w14:paraId="0A4AFBBE" w14:textId="77777777" w:rsidR="009522FD" w:rsidRPr="00773320" w:rsidRDefault="009522FD" w:rsidP="008B3869">
      <w:pPr>
        <w:pStyle w:val="BodyText"/>
        <w:rPr>
          <w:b/>
        </w:rPr>
      </w:pPr>
      <w:r w:rsidRPr="00773320">
        <w:rPr>
          <w:b/>
        </w:rPr>
        <w:t>OR</w:t>
      </w:r>
    </w:p>
    <w:p w14:paraId="477F9B20" w14:textId="54E30F9B" w:rsidR="009522FD" w:rsidRPr="00773320" w:rsidRDefault="009522FD" w:rsidP="008B3869">
      <w:pPr>
        <w:pStyle w:val="BodyText"/>
      </w:pPr>
      <w:r w:rsidRPr="00773320">
        <w:t xml:space="preserve">Opportunities to develop aspects of </w:t>
      </w:r>
      <w:r w:rsidR="002630EF">
        <w:t>Core</w:t>
      </w:r>
      <w:r w:rsidR="00EA0D50">
        <w:t xml:space="preserve"> </w:t>
      </w:r>
      <w:r w:rsidR="00E15B7E">
        <w:t>Skill</w:t>
      </w:r>
      <w:r w:rsidR="002914DE" w:rsidRPr="00773320">
        <w:t xml:space="preserve">s are highlighted in the </w:t>
      </w:r>
      <w:r w:rsidR="00C03D65">
        <w:t>s</w:t>
      </w:r>
      <w:r w:rsidR="002914DE" w:rsidRPr="00773320">
        <w:t xml:space="preserve">upport </w:t>
      </w:r>
      <w:r w:rsidR="00C03D65">
        <w:t>n</w:t>
      </w:r>
      <w:r w:rsidRPr="00773320">
        <w:t xml:space="preserve">otes </w:t>
      </w:r>
      <w:r w:rsidR="0050714C" w:rsidRPr="00773320">
        <w:t xml:space="preserve">for </w:t>
      </w:r>
      <w:r w:rsidRPr="00773320">
        <w:t xml:space="preserve">this </w:t>
      </w:r>
      <w:r w:rsidR="00C72F6F">
        <w:t>u</w:t>
      </w:r>
      <w:r w:rsidRPr="00773320">
        <w:t xml:space="preserve">nit </w:t>
      </w:r>
      <w:r w:rsidR="001A4E0B" w:rsidRPr="00773320">
        <w:t>specification</w:t>
      </w:r>
      <w:r w:rsidRPr="00773320">
        <w:t xml:space="preserve">. </w:t>
      </w:r>
    </w:p>
    <w:p w14:paraId="09F649D1" w14:textId="1F0CAA0E" w:rsidR="009522FD" w:rsidRPr="00773320" w:rsidRDefault="009522FD" w:rsidP="008B3869">
      <w:pPr>
        <w:pStyle w:val="BodyText"/>
      </w:pPr>
      <w:r w:rsidRPr="00773320">
        <w:t xml:space="preserve">There is no automatic certification of </w:t>
      </w:r>
      <w:r w:rsidR="002630EF">
        <w:t>Core</w:t>
      </w:r>
      <w:r w:rsidR="00EA0D50">
        <w:t xml:space="preserve"> </w:t>
      </w:r>
      <w:r w:rsidR="00E15B7E">
        <w:t>Skill</w:t>
      </w:r>
      <w:r w:rsidRPr="00773320">
        <w:t xml:space="preserve">s or </w:t>
      </w:r>
      <w:r w:rsidR="002630EF">
        <w:t>Core</w:t>
      </w:r>
      <w:r w:rsidR="00EA0D50">
        <w:t xml:space="preserve"> </w:t>
      </w:r>
      <w:r w:rsidR="00E15B7E">
        <w:t>Skill</w:t>
      </w:r>
      <w:r w:rsidRPr="00773320">
        <w:t xml:space="preserve"> components in this</w:t>
      </w:r>
      <w:r w:rsidR="00C72F6F">
        <w:t xml:space="preserve"> u</w:t>
      </w:r>
      <w:r w:rsidRPr="00773320">
        <w:t>nit.</w:t>
      </w:r>
    </w:p>
    <w:p w14:paraId="1E2B1977" w14:textId="77777777" w:rsidR="0050714C" w:rsidRPr="00773320" w:rsidRDefault="0050714C" w:rsidP="00FC78C1">
      <w:pPr>
        <w:pStyle w:val="Heading3"/>
      </w:pPr>
      <w:r w:rsidRPr="00773320">
        <w:lastRenderedPageBreak/>
        <w:t>Context for delivery</w:t>
      </w:r>
    </w:p>
    <w:p w14:paraId="29053489" w14:textId="77777777" w:rsidR="0050714C" w:rsidRPr="00773320" w:rsidRDefault="0050714C" w:rsidP="008B3869">
      <w:pPr>
        <w:pStyle w:val="BodyText"/>
      </w:pPr>
      <w:r w:rsidRPr="00773320">
        <w:t>If this</w:t>
      </w:r>
      <w:r w:rsidR="00C72F6F">
        <w:t xml:space="preserve"> u</w:t>
      </w:r>
      <w:r w:rsidRPr="00773320">
        <w:t xml:space="preserve">nit is delivered as part of a </w:t>
      </w:r>
      <w:r w:rsidR="00C03D65">
        <w:t>g</w:t>
      </w:r>
      <w:r w:rsidRPr="00773320">
        <w:t xml:space="preserve">roup </w:t>
      </w:r>
      <w:r w:rsidR="00C03D65">
        <w:t>a</w:t>
      </w:r>
      <w:r w:rsidRPr="00773320">
        <w:t xml:space="preserve">ward, it is recommended that it should be taught and assessed within the subject area of the </w:t>
      </w:r>
      <w:r w:rsidR="00C03D65">
        <w:t>g</w:t>
      </w:r>
      <w:r w:rsidRPr="00773320">
        <w:t xml:space="preserve">roup </w:t>
      </w:r>
      <w:r w:rsidR="00C03D65">
        <w:t>a</w:t>
      </w:r>
      <w:r w:rsidRPr="00773320">
        <w:t>ward to which it contributes.</w:t>
      </w:r>
    </w:p>
    <w:p w14:paraId="405B636B" w14:textId="10791ADA" w:rsidR="0003528A" w:rsidRDefault="00227BA0" w:rsidP="008B3869">
      <w:pPr>
        <w:pStyle w:val="BodyText"/>
      </w:pPr>
      <w:r>
        <w:fldChar w:fldCharType="begin">
          <w:ffData>
            <w:name w:val="Text5"/>
            <w:enabled/>
            <w:calcOnExit w:val="0"/>
            <w:textInput>
              <w:default w:val="If required, add text here"/>
            </w:textInput>
          </w:ffData>
        </w:fldChar>
      </w:r>
      <w:bookmarkStart w:id="4" w:name="Text5"/>
      <w:r>
        <w:instrText xml:space="preserve"> FORMTEXT </w:instrText>
      </w:r>
      <w:r>
        <w:fldChar w:fldCharType="separate"/>
      </w:r>
      <w:r>
        <w:rPr>
          <w:noProof/>
        </w:rPr>
        <w:t>If required, add text here</w:t>
      </w:r>
      <w:r>
        <w:fldChar w:fldCharType="end"/>
      </w:r>
      <w:bookmarkEnd w:id="4"/>
    </w:p>
    <w:p w14:paraId="0E8B438D" w14:textId="77777777" w:rsidR="0050714C" w:rsidRDefault="0050714C" w:rsidP="00525D37">
      <w:pPr>
        <w:pStyle w:val="Notetowriters"/>
        <w:rPr>
          <w:highlight w:val="yellow"/>
        </w:rPr>
      </w:pPr>
      <w:r w:rsidRPr="00837E4F">
        <w:rPr>
          <w:b/>
          <w:bCs/>
          <w:highlight w:val="yellow"/>
        </w:rPr>
        <w:t xml:space="preserve">Note to </w:t>
      </w:r>
      <w:r w:rsidR="00C72F6F" w:rsidRPr="00837E4F">
        <w:rPr>
          <w:b/>
          <w:bCs/>
          <w:highlight w:val="yellow"/>
        </w:rPr>
        <w:t>u</w:t>
      </w:r>
      <w:r w:rsidRPr="00837E4F">
        <w:rPr>
          <w:b/>
          <w:bCs/>
          <w:highlight w:val="yellow"/>
        </w:rPr>
        <w:t xml:space="preserve">nit writers: </w:t>
      </w:r>
      <w:r w:rsidRPr="00E17D96">
        <w:rPr>
          <w:highlight w:val="yellow"/>
        </w:rPr>
        <w:t xml:space="preserve">Delete if </w:t>
      </w:r>
      <w:r w:rsidR="00C03D65" w:rsidRPr="00E17D96">
        <w:rPr>
          <w:highlight w:val="yellow"/>
        </w:rPr>
        <w:t>a</w:t>
      </w:r>
      <w:r w:rsidRPr="00E17D96">
        <w:rPr>
          <w:highlight w:val="yellow"/>
        </w:rPr>
        <w:t xml:space="preserve">ssessment </w:t>
      </w:r>
      <w:r w:rsidR="00C03D65" w:rsidRPr="00E17D96">
        <w:rPr>
          <w:highlight w:val="yellow"/>
        </w:rPr>
        <w:t>s</w:t>
      </w:r>
      <w:r w:rsidRPr="00E17D96">
        <w:rPr>
          <w:highlight w:val="yellow"/>
        </w:rPr>
        <w:t xml:space="preserve">upport </w:t>
      </w:r>
      <w:r w:rsidR="00C03D65" w:rsidRPr="00E17D96">
        <w:rPr>
          <w:highlight w:val="yellow"/>
        </w:rPr>
        <w:t>p</w:t>
      </w:r>
      <w:r w:rsidRPr="00E17D96">
        <w:rPr>
          <w:highlight w:val="yellow"/>
        </w:rPr>
        <w:t xml:space="preserve">ack not being produced — see </w:t>
      </w:r>
      <w:r w:rsidR="00C72F6F" w:rsidRPr="00E17D96">
        <w:rPr>
          <w:highlight w:val="yellow"/>
        </w:rPr>
        <w:t>un</w:t>
      </w:r>
      <w:r w:rsidRPr="00E17D96">
        <w:rPr>
          <w:highlight w:val="yellow"/>
        </w:rPr>
        <w:t>it writer brief.</w:t>
      </w:r>
    </w:p>
    <w:p w14:paraId="031176C1" w14:textId="4542F6E3" w:rsidR="00CD5005" w:rsidRPr="00FD17CA" w:rsidRDefault="0050714C" w:rsidP="008B3869">
      <w:pPr>
        <w:pStyle w:val="BodyText"/>
      </w:pPr>
      <w:bookmarkStart w:id="5" w:name="_Hlk156987498"/>
      <w:r w:rsidRPr="00773320">
        <w:t xml:space="preserve">The Assessment Support Pack (ASP) for this </w:t>
      </w:r>
      <w:r w:rsidR="00C72F6F">
        <w:t>u</w:t>
      </w:r>
      <w:r w:rsidRPr="00773320">
        <w:t>nit provides assessment and marking guidelines that exemplify the national standard for achievement. It is a valid, reliable and practicable assessment. Centres wishing to develop their own assessments should refer to the ASP to ensure a comparable standard. A list of existing ASPs is available to download from SQA’s website</w:t>
      </w:r>
      <w:r w:rsidR="00291876">
        <w:t xml:space="preserve">: </w:t>
      </w:r>
      <w:hyperlink r:id="rId9" w:history="1">
        <w:r w:rsidR="00291876" w:rsidRPr="00291876">
          <w:rPr>
            <w:rStyle w:val="Hyperlink"/>
          </w:rPr>
          <w:t>Internal Assessment Support Materials</w:t>
        </w:r>
      </w:hyperlink>
      <w:r w:rsidR="00FD17CA">
        <w:rPr>
          <w:rStyle w:val="Hyperlink"/>
        </w:rPr>
        <w:t xml:space="preserve"> </w:t>
      </w:r>
      <w:r w:rsidR="00FD17CA" w:rsidRPr="00FD17CA">
        <w:t>(www.sqa.org.uk/internal assessment support materials)</w:t>
      </w:r>
      <w:r w:rsidR="00FD17CA">
        <w:t>.</w:t>
      </w:r>
    </w:p>
    <w:p w14:paraId="3C0C8DAC" w14:textId="77777777" w:rsidR="0050714C" w:rsidRPr="00773320" w:rsidRDefault="0050714C" w:rsidP="00FC78C1">
      <w:pPr>
        <w:pStyle w:val="Heading3"/>
        <w:rPr>
          <w:lang w:eastAsia="en-US"/>
        </w:rPr>
      </w:pPr>
      <w:bookmarkStart w:id="6" w:name="_Hlk156287699"/>
      <w:bookmarkEnd w:id="5"/>
      <w:r w:rsidRPr="00773320">
        <w:rPr>
          <w:lang w:eastAsia="en-US"/>
        </w:rPr>
        <w:t>Equality and inclusion</w:t>
      </w:r>
    </w:p>
    <w:p w14:paraId="5139B24C" w14:textId="77777777" w:rsidR="0050714C" w:rsidRDefault="0050714C" w:rsidP="008B3869">
      <w:pPr>
        <w:pStyle w:val="BodyText"/>
        <w:rPr>
          <w:lang w:eastAsia="en-US"/>
        </w:rPr>
      </w:pPr>
      <w:r w:rsidRPr="00773320">
        <w:rPr>
          <w:lang w:eastAsia="en-US"/>
        </w:rPr>
        <w:t xml:space="preserve">This </w:t>
      </w:r>
      <w:r w:rsidR="00C72F6F">
        <w:rPr>
          <w:lang w:eastAsia="en-US"/>
        </w:rPr>
        <w:t>u</w:t>
      </w:r>
      <w:r w:rsidRPr="00773320">
        <w:rPr>
          <w:lang w:eastAsia="en-US"/>
        </w:rPr>
        <w:t xml:space="preserve">nit </w:t>
      </w:r>
      <w:r w:rsidR="00773320" w:rsidRPr="00773320">
        <w:rPr>
          <w:lang w:eastAsia="en-US"/>
        </w:rPr>
        <w:t>s</w:t>
      </w:r>
      <w:r w:rsidRPr="00773320">
        <w:rPr>
          <w:lang w:eastAsia="en-US"/>
        </w:rPr>
        <w:t>pecification has been designed to ensure that there are no unnecessary barriers to learning or assessment. The individual needs of learners should be taken into account when planning learning experiences, selecting assessment methods or considering alternative evidence.</w:t>
      </w:r>
    </w:p>
    <w:p w14:paraId="6D5B3B57" w14:textId="0047AF38" w:rsidR="00FD17CA" w:rsidRDefault="005E31EE" w:rsidP="008B3869">
      <w:pPr>
        <w:pStyle w:val="BodyText"/>
      </w:pPr>
      <w:bookmarkStart w:id="7" w:name="_Hlk156987538"/>
      <w:r w:rsidRPr="00773320">
        <w:rPr>
          <w:lang w:eastAsia="en-US"/>
        </w:rPr>
        <w:t>Further advice can be found on our website</w:t>
      </w:r>
      <w:r w:rsidR="00291876">
        <w:rPr>
          <w:lang w:eastAsia="en-US"/>
        </w:rPr>
        <w:t>:</w:t>
      </w:r>
      <w:r w:rsidR="00FD17CA">
        <w:rPr>
          <w:lang w:eastAsia="en-US"/>
        </w:rPr>
        <w:br/>
      </w:r>
      <w:hyperlink r:id="rId10" w:history="1">
        <w:r w:rsidR="00FD17CA" w:rsidRPr="00DF3DD3">
          <w:rPr>
            <w:rStyle w:val="Hyperlink"/>
          </w:rPr>
          <w:t>SQA Assessment Arrangements</w:t>
        </w:r>
      </w:hyperlink>
      <w:r w:rsidR="00FD17CA" w:rsidRPr="00F9249E">
        <w:t xml:space="preserve"> </w:t>
      </w:r>
      <w:r w:rsidR="00FD17CA" w:rsidRPr="000B4A35">
        <w:t>(</w:t>
      </w:r>
      <w:r w:rsidR="00FD17CA" w:rsidRPr="00901074">
        <w:t>www.sqa.org.uk/assessmentarrangements</w:t>
      </w:r>
      <w:r w:rsidR="00FD17CA" w:rsidRPr="000B4A35">
        <w:t>).</w:t>
      </w:r>
    </w:p>
    <w:p w14:paraId="651D324B" w14:textId="526520ED" w:rsidR="008B3869" w:rsidRDefault="008B3869">
      <w:r>
        <w:br w:type="page"/>
      </w:r>
    </w:p>
    <w:bookmarkEnd w:id="6"/>
    <w:bookmarkEnd w:id="7"/>
    <w:p w14:paraId="5E66925F" w14:textId="316BCB2B" w:rsidR="001F46A7" w:rsidRPr="002A6F33" w:rsidRDefault="00272524" w:rsidP="004A5505">
      <w:pPr>
        <w:pStyle w:val="Titlepage1"/>
      </w:pPr>
      <w:r>
        <w:lastRenderedPageBreak/>
        <w:t xml:space="preserve">Higher </w:t>
      </w:r>
      <w:r w:rsidR="001F46A7" w:rsidRPr="002A6F33">
        <w:t xml:space="preserve">National </w:t>
      </w:r>
      <w:r w:rsidR="00C03D65">
        <w:t>U</w:t>
      </w:r>
      <w:r w:rsidR="001F46A7" w:rsidRPr="002A6F33">
        <w:t xml:space="preserve">nit </w:t>
      </w:r>
      <w:r w:rsidR="00C03D65">
        <w:t>S</w:t>
      </w:r>
      <w:r w:rsidR="001A4E0B" w:rsidRPr="002A6F33">
        <w:t>pecification</w:t>
      </w:r>
      <w:r w:rsidR="001F46A7" w:rsidRPr="002A6F33">
        <w:t xml:space="preserve">: </w:t>
      </w:r>
      <w:r w:rsidR="0050714C" w:rsidRPr="002A6F33">
        <w:t>S</w:t>
      </w:r>
      <w:r w:rsidR="00C03D65">
        <w:t>tatement of standards</w:t>
      </w:r>
    </w:p>
    <w:p w14:paraId="445BF6C2" w14:textId="5ACB1004" w:rsidR="002A6F33" w:rsidRPr="00CE4C2D" w:rsidRDefault="002A6F33" w:rsidP="00CE4C2D">
      <w:pPr>
        <w:pStyle w:val="Unittitle"/>
        <w:rPr>
          <w:b w:val="0"/>
          <w:bCs w:val="0"/>
        </w:rPr>
      </w:pPr>
      <w:r w:rsidRPr="00773320">
        <w:t>Unit title:</w:t>
      </w:r>
      <w:r w:rsidRPr="00CE4C2D">
        <w:rPr>
          <w:b w:val="0"/>
          <w:bCs w:val="0"/>
        </w:rPr>
        <w:tab/>
      </w:r>
      <w:r w:rsidR="00716EE1">
        <w:rPr>
          <w:b w:val="0"/>
          <w:bCs w:val="0"/>
        </w:rPr>
        <w:fldChar w:fldCharType="begin">
          <w:ffData>
            <w:name w:val=""/>
            <w:enabled/>
            <w:calcOnExit w:val="0"/>
            <w:textInput>
              <w:default w:val="Add unit title here"/>
            </w:textInput>
          </w:ffData>
        </w:fldChar>
      </w:r>
      <w:r w:rsidR="00716EE1">
        <w:rPr>
          <w:b w:val="0"/>
          <w:bCs w:val="0"/>
        </w:rPr>
        <w:instrText xml:space="preserve"> FORMTEXT </w:instrText>
      </w:r>
      <w:r w:rsidR="00716EE1">
        <w:rPr>
          <w:b w:val="0"/>
          <w:bCs w:val="0"/>
        </w:rPr>
      </w:r>
      <w:r w:rsidR="00716EE1">
        <w:rPr>
          <w:b w:val="0"/>
          <w:bCs w:val="0"/>
        </w:rPr>
        <w:fldChar w:fldCharType="separate"/>
      </w:r>
      <w:r w:rsidR="00716EE1">
        <w:rPr>
          <w:b w:val="0"/>
          <w:bCs w:val="0"/>
          <w:noProof/>
        </w:rPr>
        <w:t>Add unit title here</w:t>
      </w:r>
      <w:r w:rsidR="00716EE1">
        <w:rPr>
          <w:b w:val="0"/>
          <w:bCs w:val="0"/>
        </w:rPr>
        <w:fldChar w:fldCharType="end"/>
      </w:r>
      <w:r w:rsidRPr="00CE4C2D">
        <w:rPr>
          <w:b w:val="0"/>
          <w:bCs w:val="0"/>
        </w:rPr>
        <w:fldChar w:fldCharType="begin"/>
      </w:r>
      <w:r w:rsidRPr="00CE4C2D">
        <w:rPr>
          <w:b w:val="0"/>
          <w:bCs w:val="0"/>
        </w:rPr>
        <w:instrText xml:space="preserve">  </w:instrText>
      </w:r>
      <w:r w:rsidRPr="00CE4C2D">
        <w:rPr>
          <w:b w:val="0"/>
          <w:bCs w:val="0"/>
        </w:rPr>
        <w:fldChar w:fldCharType="end"/>
      </w:r>
      <w:r w:rsidRPr="00CE4C2D">
        <w:rPr>
          <w:b w:val="0"/>
          <w:bCs w:val="0"/>
        </w:rPr>
        <w:fldChar w:fldCharType="begin"/>
      </w:r>
      <w:r w:rsidRPr="00CE4C2D">
        <w:rPr>
          <w:b w:val="0"/>
          <w:bCs w:val="0"/>
        </w:rPr>
        <w:instrText xml:space="preserve">  </w:instrText>
      </w:r>
      <w:r w:rsidRPr="00CE4C2D">
        <w:rPr>
          <w:b w:val="0"/>
          <w:bCs w:val="0"/>
        </w:rPr>
        <w:fldChar w:fldCharType="end"/>
      </w:r>
    </w:p>
    <w:p w14:paraId="4C02E48C" w14:textId="77777777" w:rsidR="001F46A7" w:rsidRDefault="001F46A7" w:rsidP="008B3869">
      <w:pPr>
        <w:pStyle w:val="BodyText"/>
      </w:pPr>
      <w:r w:rsidRPr="00773320">
        <w:t xml:space="preserve">Acceptable performance in this </w:t>
      </w:r>
      <w:r w:rsidR="00C72F6F">
        <w:t>u</w:t>
      </w:r>
      <w:r w:rsidRPr="00773320">
        <w:t xml:space="preserve">nit will be the satisfactory achievement of the standards set out in this part of the </w:t>
      </w:r>
      <w:r w:rsidR="00C72F6F">
        <w:t>u</w:t>
      </w:r>
      <w:r w:rsidRPr="00773320">
        <w:t xml:space="preserve">nit </w:t>
      </w:r>
      <w:r w:rsidR="001A4E0B" w:rsidRPr="00773320">
        <w:t>specification</w:t>
      </w:r>
      <w:r w:rsidR="0048744D" w:rsidRPr="00773320">
        <w:t xml:space="preserve">. </w:t>
      </w:r>
      <w:r w:rsidRPr="00773320">
        <w:t>All sections of the statement of standards are mandatory and cannot b</w:t>
      </w:r>
      <w:r w:rsidR="0048744D" w:rsidRPr="00773320">
        <w:t xml:space="preserve">e altered without reference to </w:t>
      </w:r>
      <w:r w:rsidR="000C2ADD" w:rsidRPr="00773320">
        <w:t>SQA.</w:t>
      </w:r>
    </w:p>
    <w:p w14:paraId="696E6218" w14:textId="1400C0E5" w:rsidR="00685777" w:rsidRDefault="00685777" w:rsidP="008B3869">
      <w:pPr>
        <w:pStyle w:val="BodyText"/>
      </w:pPr>
      <w:r>
        <w:t xml:space="preserve">Where evidence for </w:t>
      </w:r>
      <w:r w:rsidR="00C03D65">
        <w:t>o</w:t>
      </w:r>
      <w:r>
        <w:t xml:space="preserve">utcomes is assessed on a sample basis, the whole of the content listed in the </w:t>
      </w:r>
      <w:r w:rsidR="00C03D65">
        <w:t>k</w:t>
      </w:r>
      <w:r>
        <w:t xml:space="preserve">nowledge </w:t>
      </w:r>
      <w:r w:rsidR="00A22F22">
        <w:t xml:space="preserve">and / or </w:t>
      </w:r>
      <w:r w:rsidR="00C03D65">
        <w:t>s</w:t>
      </w:r>
      <w:r>
        <w:t>kills section must be taught and available for assessment. Learners should not know in advance the items on which they will be assessed and different items should be sampled on each assessment occasion.</w:t>
      </w:r>
    </w:p>
    <w:p w14:paraId="46150FB9" w14:textId="77777777" w:rsidR="001F46A7" w:rsidRPr="00773320" w:rsidRDefault="00F65FA7" w:rsidP="009A468C">
      <w:pPr>
        <w:pStyle w:val="Heading3"/>
      </w:pPr>
      <w:r w:rsidRPr="00773320">
        <w:t>Outcome 1</w:t>
      </w:r>
    </w:p>
    <w:p w14:paraId="42D5050C" w14:textId="29A40354" w:rsidR="00773320" w:rsidRPr="00773320" w:rsidRDefault="00227BA0" w:rsidP="008B3869">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1610A4C9" w14:textId="77777777" w:rsidR="001F46A7" w:rsidRPr="00773320" w:rsidRDefault="004C16E9" w:rsidP="008B3869">
      <w:pPr>
        <w:pStyle w:val="BodyText"/>
      </w:pPr>
      <w:r w:rsidRPr="00773320">
        <w:fldChar w:fldCharType="begin"/>
      </w:r>
      <w:r w:rsidR="001F46A7" w:rsidRPr="00773320">
        <w:instrText xml:space="preserve">  </w:instrText>
      </w:r>
      <w:r w:rsidRPr="00773320">
        <w:fldChar w:fldCharType="end"/>
      </w:r>
    </w:p>
    <w:p w14:paraId="178E806D" w14:textId="489F4447" w:rsidR="001F46A7" w:rsidRPr="00773320" w:rsidRDefault="00685777" w:rsidP="00525D37">
      <w:pPr>
        <w:pStyle w:val="Heading4"/>
      </w:pPr>
      <w:r>
        <w:t>Knowledge and</w:t>
      </w:r>
      <w:r w:rsidR="00EE11E2">
        <w:t xml:space="preserve"> / or</w:t>
      </w:r>
      <w:r>
        <w:t xml:space="preserve"> </w:t>
      </w:r>
      <w:r w:rsidR="00C03D65">
        <w:t>s</w:t>
      </w:r>
      <w:r>
        <w:t>kills</w:t>
      </w:r>
    </w:p>
    <w:p w14:paraId="2512A2F8" w14:textId="22D15508" w:rsidR="005E31EE" w:rsidRPr="00270D60" w:rsidRDefault="00227BA0" w:rsidP="00270D60">
      <w:pPr>
        <w:pStyle w:val="Bulletlevel1"/>
      </w:pPr>
      <w:r w:rsidRPr="00270D60">
        <w:fldChar w:fldCharType="begin">
          <w:ffData>
            <w:name w:val=""/>
            <w:enabled/>
            <w:calcOnExit w:val="0"/>
            <w:textInput>
              <w:default w:val="Add text here"/>
            </w:textInput>
          </w:ffData>
        </w:fldChar>
      </w:r>
      <w:r w:rsidRPr="00270D60">
        <w:instrText xml:space="preserve"> FORMTEXT </w:instrText>
      </w:r>
      <w:r w:rsidRPr="00270D60">
        <w:fldChar w:fldCharType="separate"/>
      </w:r>
      <w:r w:rsidRPr="00270D60">
        <w:t>Add text here</w:t>
      </w:r>
      <w:r w:rsidRPr="00270D60">
        <w:fldChar w:fldCharType="end"/>
      </w:r>
    </w:p>
    <w:p w14:paraId="4DD9B21D" w14:textId="77777777" w:rsidR="00773320" w:rsidRPr="00773320" w:rsidRDefault="00773320" w:rsidP="008B3869">
      <w:pPr>
        <w:pStyle w:val="BodyText"/>
      </w:pPr>
    </w:p>
    <w:p w14:paraId="3392E24B" w14:textId="77777777" w:rsidR="001F46A7" w:rsidRPr="00773320" w:rsidRDefault="00F65FA7" w:rsidP="009A468C">
      <w:pPr>
        <w:pStyle w:val="Heading3"/>
      </w:pPr>
      <w:r w:rsidRPr="00773320">
        <w:t>Outcome 2</w:t>
      </w:r>
    </w:p>
    <w:p w14:paraId="1431219D" w14:textId="5D56C0E8" w:rsidR="008A1D9C" w:rsidRPr="00773320" w:rsidRDefault="00227BA0" w:rsidP="008B3869">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19874F3A" w14:textId="77777777" w:rsidR="00685777" w:rsidRPr="00773320" w:rsidRDefault="00685777" w:rsidP="008B3869">
      <w:pPr>
        <w:pStyle w:val="BodyText"/>
      </w:pPr>
      <w:r w:rsidRPr="00773320">
        <w:fldChar w:fldCharType="begin"/>
      </w:r>
      <w:r w:rsidRPr="00773320">
        <w:instrText xml:space="preserve">  </w:instrText>
      </w:r>
      <w:r w:rsidRPr="00773320">
        <w:fldChar w:fldCharType="end"/>
      </w:r>
    </w:p>
    <w:p w14:paraId="76F71F7C" w14:textId="09B8246D" w:rsidR="00685777" w:rsidRPr="00773320" w:rsidRDefault="00685777" w:rsidP="009A468C">
      <w:pPr>
        <w:pStyle w:val="Heading4"/>
      </w:pPr>
      <w:r>
        <w:t>Knowledge an</w:t>
      </w:r>
      <w:r w:rsidR="00EE11E2">
        <w:t>d / or</w:t>
      </w:r>
      <w:r>
        <w:t xml:space="preserve"> </w:t>
      </w:r>
      <w:r w:rsidR="00C03D65">
        <w:t>s</w:t>
      </w:r>
      <w:r>
        <w:t>kills</w:t>
      </w:r>
    </w:p>
    <w:p w14:paraId="20D43E35" w14:textId="489E62A7" w:rsidR="00685777" w:rsidRPr="00773320" w:rsidRDefault="00227BA0" w:rsidP="00FA0B58">
      <w:pPr>
        <w:pStyle w:val="Bulletlevel1"/>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096346D5" w14:textId="58E204BB" w:rsidR="003E3B62" w:rsidRDefault="003E3B62" w:rsidP="00270D60">
      <w:pPr>
        <w:pStyle w:val="BodyText"/>
      </w:pPr>
    </w:p>
    <w:p w14:paraId="51B6AF69" w14:textId="77777777" w:rsidR="00270D60" w:rsidRDefault="00270D60" w:rsidP="00270D60">
      <w:pPr>
        <w:pStyle w:val="BodyText"/>
      </w:pPr>
    </w:p>
    <w:p w14:paraId="7EA081D7" w14:textId="77777777" w:rsidR="00685777" w:rsidRPr="00773320" w:rsidRDefault="00685777" w:rsidP="009A468C">
      <w:pPr>
        <w:pStyle w:val="Heading3"/>
      </w:pPr>
      <w:r w:rsidRPr="00773320">
        <w:lastRenderedPageBreak/>
        <w:t xml:space="preserve">Outcome </w:t>
      </w:r>
      <w:r>
        <w:t>3</w:t>
      </w:r>
    </w:p>
    <w:p w14:paraId="5D3790ED" w14:textId="30637D58" w:rsidR="00685777" w:rsidRPr="00773320" w:rsidRDefault="00270D60" w:rsidP="008B3869">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37BFC850" w14:textId="77777777" w:rsidR="00685777" w:rsidRPr="00773320" w:rsidRDefault="00685777" w:rsidP="008B3869">
      <w:pPr>
        <w:pStyle w:val="BodyText"/>
      </w:pPr>
    </w:p>
    <w:p w14:paraId="359FE7D3" w14:textId="55717F77" w:rsidR="00685777" w:rsidRPr="00773320" w:rsidRDefault="00685777" w:rsidP="009A468C">
      <w:pPr>
        <w:pStyle w:val="Heading4"/>
      </w:pPr>
      <w:r>
        <w:t>Knowledge and</w:t>
      </w:r>
      <w:r w:rsidR="00EE11E2">
        <w:t xml:space="preserve"> / or</w:t>
      </w:r>
      <w:r>
        <w:t xml:space="preserve"> </w:t>
      </w:r>
      <w:r w:rsidR="00C03D65">
        <w:t>s</w:t>
      </w:r>
      <w:r>
        <w:t>kills</w:t>
      </w:r>
    </w:p>
    <w:p w14:paraId="15F50186" w14:textId="014990EA" w:rsidR="00685777" w:rsidRPr="00773320" w:rsidRDefault="00270D60" w:rsidP="00FA0B58">
      <w:pPr>
        <w:pStyle w:val="Bulletlevel1"/>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55C918FC" w14:textId="77777777" w:rsidR="001F46A7" w:rsidRPr="00773320" w:rsidRDefault="00F65FA7" w:rsidP="009A468C">
      <w:pPr>
        <w:pStyle w:val="Heading4"/>
      </w:pPr>
      <w:r w:rsidRPr="00773320">
        <w:t xml:space="preserve">Evidence </w:t>
      </w:r>
      <w:r w:rsidR="00C03D65">
        <w:t>r</w:t>
      </w:r>
      <w:r w:rsidRPr="00773320">
        <w:t xml:space="preserve">equirements for this </w:t>
      </w:r>
      <w:r w:rsidR="00C72F6F">
        <w:t>u</w:t>
      </w:r>
      <w:r w:rsidRPr="00773320">
        <w:t>nit</w:t>
      </w:r>
    </w:p>
    <w:p w14:paraId="38BEF045" w14:textId="043A88C9" w:rsidR="00685777" w:rsidRDefault="00685777" w:rsidP="00715F13">
      <w:pPr>
        <w:pStyle w:val="BodyText"/>
      </w:pPr>
      <w:r>
        <w:t xml:space="preserve">Learners will need to provide evidence to demonstrate their </w:t>
      </w:r>
      <w:r w:rsidR="00C03D65">
        <w:t>k</w:t>
      </w:r>
      <w:r>
        <w:t xml:space="preserve">nowledge </w:t>
      </w:r>
      <w:r w:rsidR="00A22F22">
        <w:t xml:space="preserve">and / or </w:t>
      </w:r>
      <w:r w:rsidR="00C03D65">
        <w:t>s</w:t>
      </w:r>
      <w:r>
        <w:t xml:space="preserve">kills across all </w:t>
      </w:r>
      <w:r w:rsidR="00C03D65">
        <w:t>o</w:t>
      </w:r>
      <w:r>
        <w:t>utcomes by showing that they can:</w:t>
      </w:r>
    </w:p>
    <w:p w14:paraId="6DB83FDE" w14:textId="451F4BE2" w:rsidR="003E3B62" w:rsidRPr="00207F31" w:rsidRDefault="00270D60" w:rsidP="003E3B62">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563285CD" w14:textId="414A694C" w:rsidR="00685777" w:rsidRPr="00207F31" w:rsidRDefault="00270D60" w:rsidP="00207F31">
      <w:pPr>
        <w:pStyle w:val="Bulletlevel1"/>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6B43E110" w14:textId="77777777" w:rsidR="00386830" w:rsidRDefault="00386830" w:rsidP="00207F31">
      <w:pPr>
        <w:pStyle w:val="BodyText"/>
      </w:pPr>
    </w:p>
    <w:p w14:paraId="59CF8C2B" w14:textId="77777777" w:rsidR="00E17D96" w:rsidRPr="00E17D96" w:rsidRDefault="00E17D96" w:rsidP="00837E4F">
      <w:pPr>
        <w:pStyle w:val="Notetowriters"/>
        <w:rPr>
          <w:highlight w:val="yellow"/>
        </w:rPr>
      </w:pPr>
      <w:r w:rsidRPr="00837E4F">
        <w:rPr>
          <w:b/>
          <w:bCs/>
          <w:highlight w:val="yellow"/>
        </w:rPr>
        <w:t xml:space="preserve">Note to unit writers: </w:t>
      </w:r>
      <w:r w:rsidRPr="00E17D96">
        <w:rPr>
          <w:highlight w:val="yellow"/>
        </w:rPr>
        <w:t>You should give details of the most appropriate way of assessing here. Assessment may be carried out:</w:t>
      </w:r>
    </w:p>
    <w:p w14:paraId="04428120" w14:textId="34B2564A" w:rsidR="00E17D96" w:rsidRPr="00E17D96" w:rsidRDefault="00E17D96" w:rsidP="00FA0B58">
      <w:pPr>
        <w:pStyle w:val="Bulletlevel1"/>
        <w:rPr>
          <w:highlight w:val="yellow"/>
        </w:rPr>
      </w:pPr>
      <w:r w:rsidRPr="00E17D96">
        <w:rPr>
          <w:highlight w:val="yellow"/>
        </w:rPr>
        <w:t>Outcome by outcome</w:t>
      </w:r>
    </w:p>
    <w:p w14:paraId="066052AA" w14:textId="3399A568" w:rsidR="00E17D96" w:rsidRPr="00E17D96" w:rsidRDefault="00E17D96" w:rsidP="00FA0B58">
      <w:pPr>
        <w:pStyle w:val="Bulletlevel1"/>
        <w:rPr>
          <w:highlight w:val="yellow"/>
        </w:rPr>
      </w:pPr>
      <w:r w:rsidRPr="00E17D96">
        <w:rPr>
          <w:highlight w:val="yellow"/>
        </w:rPr>
        <w:t>Two or more outcomes together</w:t>
      </w:r>
    </w:p>
    <w:p w14:paraId="621CCAEA" w14:textId="38F3B61E" w:rsidR="00207F31" w:rsidRDefault="00E17D96" w:rsidP="00FA0B58">
      <w:pPr>
        <w:pStyle w:val="Bulletlevel1"/>
      </w:pPr>
      <w:r w:rsidRPr="00E17D96">
        <w:rPr>
          <w:highlight w:val="yellow"/>
        </w:rPr>
        <w:t>All outcomes together — holistic assessment of the unit</w:t>
      </w:r>
    </w:p>
    <w:p w14:paraId="675620EB" w14:textId="6E39BC39" w:rsidR="00207F31" w:rsidRDefault="00207F31">
      <w:r>
        <w:br w:type="page"/>
      </w:r>
    </w:p>
    <w:p w14:paraId="34F9C918" w14:textId="77777777" w:rsidR="00464FA5" w:rsidRPr="00773320" w:rsidRDefault="00464FA5" w:rsidP="00464FA5">
      <w:pPr>
        <w:pStyle w:val="SQAlogo"/>
      </w:pPr>
      <w:r>
        <w:lastRenderedPageBreak/>
        <w:drawing>
          <wp:inline distT="0" distB="0" distL="0" distR="0" wp14:anchorId="6DA4651F" wp14:editId="4F14F074">
            <wp:extent cx="1645200" cy="871200"/>
            <wp:effectExtent l="0" t="0" r="0" b="5715"/>
            <wp:docPr id="3" name="Picture 3" descr="Scottish Qualifications Authority (SQ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ottish Qualifications Authority (SQA) 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45200" cy="871200"/>
                    </a:xfrm>
                    <a:prstGeom prst="rect">
                      <a:avLst/>
                    </a:prstGeom>
                  </pic:spPr>
                </pic:pic>
              </a:graphicData>
            </a:graphic>
          </wp:inline>
        </w:drawing>
      </w:r>
    </w:p>
    <w:p w14:paraId="3A46B66D" w14:textId="7BFD244B" w:rsidR="00386830" w:rsidRPr="00773320" w:rsidRDefault="00272524" w:rsidP="004A5505">
      <w:pPr>
        <w:pStyle w:val="Titlepage2"/>
      </w:pPr>
      <w:r>
        <w:t xml:space="preserve">Higher </w:t>
      </w:r>
      <w:r w:rsidR="00386830" w:rsidRPr="00773320">
        <w:t xml:space="preserve">National </w:t>
      </w:r>
      <w:r w:rsidR="00C03D65">
        <w:t>U</w:t>
      </w:r>
      <w:r w:rsidR="00386830" w:rsidRPr="00773320">
        <w:t>nit Support Notes</w:t>
      </w:r>
    </w:p>
    <w:p w14:paraId="07754BCE" w14:textId="66AD7BFD" w:rsidR="00386830" w:rsidRPr="00CE4C2D" w:rsidRDefault="00386830" w:rsidP="00CE4C2D">
      <w:pPr>
        <w:pStyle w:val="Unittitle"/>
        <w:rPr>
          <w:rFonts w:cs="Times New Roman"/>
          <w:b w:val="0"/>
          <w:bCs w:val="0"/>
          <w:sz w:val="24"/>
          <w:szCs w:val="22"/>
          <w:lang w:eastAsia="en-US"/>
        </w:rPr>
      </w:pPr>
      <w:r w:rsidRPr="00773320">
        <w:t>Unit title:</w:t>
      </w:r>
      <w:r w:rsidRPr="00CE4C2D">
        <w:rPr>
          <w:b w:val="0"/>
          <w:bCs w:val="0"/>
        </w:rPr>
        <w:tab/>
      </w:r>
      <w:r w:rsidR="00270D60">
        <w:rPr>
          <w:b w:val="0"/>
          <w:bCs w:val="0"/>
        </w:rPr>
        <w:fldChar w:fldCharType="begin">
          <w:ffData>
            <w:name w:val=""/>
            <w:enabled/>
            <w:calcOnExit w:val="0"/>
            <w:textInput>
              <w:default w:val="Add unit title here"/>
            </w:textInput>
          </w:ffData>
        </w:fldChar>
      </w:r>
      <w:r w:rsidR="00270D60">
        <w:rPr>
          <w:b w:val="0"/>
          <w:bCs w:val="0"/>
        </w:rPr>
        <w:instrText xml:space="preserve"> FORMTEXT </w:instrText>
      </w:r>
      <w:r w:rsidR="00270D60">
        <w:rPr>
          <w:b w:val="0"/>
          <w:bCs w:val="0"/>
        </w:rPr>
      </w:r>
      <w:r w:rsidR="00270D60">
        <w:rPr>
          <w:b w:val="0"/>
          <w:bCs w:val="0"/>
        </w:rPr>
        <w:fldChar w:fldCharType="separate"/>
      </w:r>
      <w:r w:rsidR="00270D60">
        <w:rPr>
          <w:b w:val="0"/>
          <w:bCs w:val="0"/>
          <w:noProof/>
        </w:rPr>
        <w:t>Add unit title here</w:t>
      </w:r>
      <w:r w:rsidR="00270D60">
        <w:rPr>
          <w:b w:val="0"/>
          <w:bCs w:val="0"/>
        </w:rPr>
        <w:fldChar w:fldCharType="end"/>
      </w:r>
      <w:r w:rsidRPr="00CE4C2D">
        <w:rPr>
          <w:rFonts w:cs="Times New Roman"/>
          <w:b w:val="0"/>
          <w:bCs w:val="0"/>
          <w:sz w:val="24"/>
          <w:szCs w:val="22"/>
          <w:lang w:eastAsia="en-US"/>
        </w:rPr>
        <w:fldChar w:fldCharType="begin"/>
      </w:r>
      <w:r w:rsidRPr="00CE4C2D">
        <w:rPr>
          <w:rFonts w:cs="Times New Roman"/>
          <w:b w:val="0"/>
          <w:bCs w:val="0"/>
          <w:sz w:val="24"/>
          <w:szCs w:val="22"/>
          <w:lang w:eastAsia="en-US"/>
        </w:rPr>
        <w:instrText xml:space="preserve">  </w:instrText>
      </w:r>
      <w:r w:rsidRPr="00CE4C2D">
        <w:rPr>
          <w:rFonts w:cs="Times New Roman"/>
          <w:b w:val="0"/>
          <w:bCs w:val="0"/>
          <w:sz w:val="24"/>
          <w:szCs w:val="22"/>
          <w:lang w:eastAsia="en-US"/>
        </w:rPr>
        <w:fldChar w:fldCharType="end"/>
      </w:r>
      <w:r w:rsidRPr="00CE4C2D">
        <w:rPr>
          <w:rFonts w:cs="Times New Roman"/>
          <w:b w:val="0"/>
          <w:bCs w:val="0"/>
          <w:sz w:val="24"/>
          <w:szCs w:val="22"/>
          <w:lang w:eastAsia="en-US"/>
        </w:rPr>
        <w:fldChar w:fldCharType="begin"/>
      </w:r>
      <w:r w:rsidRPr="00CE4C2D">
        <w:rPr>
          <w:rFonts w:cs="Times New Roman"/>
          <w:b w:val="0"/>
          <w:bCs w:val="0"/>
          <w:sz w:val="24"/>
          <w:szCs w:val="22"/>
          <w:lang w:eastAsia="en-US"/>
        </w:rPr>
        <w:instrText xml:space="preserve">  </w:instrText>
      </w:r>
      <w:r w:rsidRPr="00CE4C2D">
        <w:rPr>
          <w:rFonts w:cs="Times New Roman"/>
          <w:b w:val="0"/>
          <w:bCs w:val="0"/>
          <w:sz w:val="24"/>
          <w:szCs w:val="22"/>
          <w:lang w:eastAsia="en-US"/>
        </w:rPr>
        <w:fldChar w:fldCharType="end"/>
      </w:r>
    </w:p>
    <w:p w14:paraId="579D9665" w14:textId="77777777" w:rsidR="00386830" w:rsidRPr="00773320" w:rsidRDefault="00386830" w:rsidP="008B3869">
      <w:pPr>
        <w:pStyle w:val="BodyText"/>
        <w:rPr>
          <w:lang w:eastAsia="en-US"/>
        </w:rPr>
      </w:pPr>
      <w:r w:rsidRPr="00773320">
        <w:rPr>
          <w:lang w:eastAsia="en-US"/>
        </w:rPr>
        <w:t xml:space="preserve">Unit </w:t>
      </w:r>
      <w:r w:rsidR="00C03D65">
        <w:rPr>
          <w:lang w:eastAsia="en-US"/>
        </w:rPr>
        <w:t>s</w:t>
      </w:r>
      <w:r w:rsidRPr="00773320">
        <w:rPr>
          <w:lang w:eastAsia="en-US"/>
        </w:rPr>
        <w:t xml:space="preserve">upport </w:t>
      </w:r>
      <w:r w:rsidR="00C03D65">
        <w:rPr>
          <w:lang w:eastAsia="en-US"/>
        </w:rPr>
        <w:t>n</w:t>
      </w:r>
      <w:r w:rsidRPr="00773320">
        <w:rPr>
          <w:lang w:eastAsia="en-US"/>
        </w:rPr>
        <w:t>otes are offered as guidance and are not mandatory.</w:t>
      </w:r>
    </w:p>
    <w:p w14:paraId="290CBAFE" w14:textId="53982169" w:rsidR="00386830" w:rsidRPr="00773320" w:rsidRDefault="00386830" w:rsidP="008B3869">
      <w:pPr>
        <w:pStyle w:val="BodyText"/>
        <w:rPr>
          <w:lang w:eastAsia="en-US"/>
        </w:rPr>
      </w:pPr>
      <w:r w:rsidRPr="00773320">
        <w:rPr>
          <w:lang w:eastAsia="en-US"/>
        </w:rPr>
        <w:t xml:space="preserve">While the exact time allocated to this </w:t>
      </w:r>
      <w:r w:rsidR="00C72F6F">
        <w:rPr>
          <w:lang w:eastAsia="en-US"/>
        </w:rPr>
        <w:t>u</w:t>
      </w:r>
      <w:r w:rsidRPr="00773320">
        <w:rPr>
          <w:lang w:eastAsia="en-US"/>
        </w:rPr>
        <w:t xml:space="preserve">nit is at the discretion of the centre, the notional design length is </w:t>
      </w:r>
      <w:r w:rsidR="00716EE1">
        <w:rPr>
          <w:lang w:eastAsia="en-US"/>
        </w:rPr>
        <w:fldChar w:fldCharType="begin">
          <w:ffData>
            <w:name w:val="Text6"/>
            <w:enabled/>
            <w:calcOnExit w:val="0"/>
            <w:textInput>
              <w:default w:val="add number of hours here"/>
            </w:textInput>
          </w:ffData>
        </w:fldChar>
      </w:r>
      <w:bookmarkStart w:id="8" w:name="Text6"/>
      <w:r w:rsidR="00716EE1">
        <w:rPr>
          <w:lang w:eastAsia="en-US"/>
        </w:rPr>
        <w:instrText xml:space="preserve"> FORMTEXT </w:instrText>
      </w:r>
      <w:r w:rsidR="00716EE1">
        <w:rPr>
          <w:lang w:eastAsia="en-US"/>
        </w:rPr>
      </w:r>
      <w:r w:rsidR="00716EE1">
        <w:rPr>
          <w:lang w:eastAsia="en-US"/>
        </w:rPr>
        <w:fldChar w:fldCharType="separate"/>
      </w:r>
      <w:r w:rsidR="00716EE1">
        <w:rPr>
          <w:noProof/>
          <w:lang w:eastAsia="en-US"/>
        </w:rPr>
        <w:t>add number of hours here</w:t>
      </w:r>
      <w:r w:rsidR="00716EE1">
        <w:rPr>
          <w:lang w:eastAsia="en-US"/>
        </w:rPr>
        <w:fldChar w:fldCharType="end"/>
      </w:r>
      <w:bookmarkEnd w:id="8"/>
      <w:r w:rsidR="0079364F">
        <w:rPr>
          <w:lang w:eastAsia="en-US"/>
        </w:rPr>
        <w:t xml:space="preserve"> </w:t>
      </w:r>
      <w:r w:rsidRPr="00773320">
        <w:rPr>
          <w:lang w:eastAsia="en-US"/>
        </w:rPr>
        <w:t>hours.</w:t>
      </w:r>
    </w:p>
    <w:p w14:paraId="6F5D5012" w14:textId="77777777" w:rsidR="00386830" w:rsidRPr="00773320" w:rsidRDefault="00386830" w:rsidP="009A468C">
      <w:pPr>
        <w:pStyle w:val="Heading3"/>
        <w:rPr>
          <w:lang w:eastAsia="en-US"/>
        </w:rPr>
      </w:pPr>
      <w:r w:rsidRPr="00773320">
        <w:rPr>
          <w:lang w:eastAsia="en-US"/>
        </w:rPr>
        <w:t xml:space="preserve">Guidance on the content and context for this </w:t>
      </w:r>
      <w:r w:rsidR="00C72F6F">
        <w:rPr>
          <w:lang w:eastAsia="en-US"/>
        </w:rPr>
        <w:t>u</w:t>
      </w:r>
      <w:r w:rsidRPr="00773320">
        <w:rPr>
          <w:lang w:eastAsia="en-US"/>
        </w:rPr>
        <w:t>nit</w:t>
      </w:r>
    </w:p>
    <w:p w14:paraId="4594A7B0" w14:textId="044211AF" w:rsidR="002A6F33" w:rsidRDefault="00270D60" w:rsidP="008B3869">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070DF2ED" w14:textId="77777777" w:rsidR="00E17D96" w:rsidRPr="00E17D96" w:rsidRDefault="00E17D96" w:rsidP="00E17D96">
      <w:pPr>
        <w:pStyle w:val="BodyText"/>
        <w:rPr>
          <w:highlight w:val="yellow"/>
          <w:lang w:eastAsia="en-US"/>
        </w:rPr>
      </w:pPr>
      <w:r w:rsidRPr="00837E4F">
        <w:rPr>
          <w:b/>
          <w:bCs/>
          <w:highlight w:val="yellow"/>
          <w:lang w:eastAsia="en-US"/>
        </w:rPr>
        <w:t>Note to unit writers:</w:t>
      </w:r>
      <w:r w:rsidRPr="00E17D96">
        <w:rPr>
          <w:highlight w:val="yellow"/>
          <w:lang w:eastAsia="en-US"/>
        </w:rPr>
        <w:t xml:space="preserve"> This section should include information on the following features where appropriate.</w:t>
      </w:r>
    </w:p>
    <w:p w14:paraId="0A593474" w14:textId="1C4E4F14" w:rsidR="00E17D96" w:rsidRPr="00E17D96" w:rsidRDefault="00E17D96" w:rsidP="00FA0B58">
      <w:pPr>
        <w:pStyle w:val="Bulletlevel1"/>
        <w:rPr>
          <w:highlight w:val="yellow"/>
          <w:lang w:eastAsia="en-US"/>
        </w:rPr>
      </w:pPr>
      <w:r w:rsidRPr="00E17D96">
        <w:rPr>
          <w:highlight w:val="yellow"/>
          <w:lang w:eastAsia="en-US"/>
        </w:rPr>
        <w:t>expand on unit purpose</w:t>
      </w:r>
    </w:p>
    <w:p w14:paraId="1B3DFBDE" w14:textId="3F265B0D" w:rsidR="00E17D96" w:rsidRPr="00E17D96" w:rsidRDefault="00E17D96" w:rsidP="00FA0B58">
      <w:pPr>
        <w:pStyle w:val="Bulletlevel1"/>
        <w:rPr>
          <w:highlight w:val="yellow"/>
          <w:lang w:eastAsia="en-US"/>
        </w:rPr>
      </w:pPr>
      <w:r w:rsidRPr="00E17D96">
        <w:rPr>
          <w:highlight w:val="yellow"/>
          <w:lang w:eastAsia="en-US"/>
        </w:rPr>
        <w:t>expand on unit outcomes</w:t>
      </w:r>
    </w:p>
    <w:p w14:paraId="33F43031" w14:textId="69EF5053" w:rsidR="00E17D96" w:rsidRPr="00E17D96" w:rsidRDefault="00E17D96" w:rsidP="00FA0B58">
      <w:pPr>
        <w:pStyle w:val="Bulletlevel1"/>
        <w:rPr>
          <w:highlight w:val="yellow"/>
          <w:lang w:eastAsia="en-US"/>
        </w:rPr>
      </w:pPr>
      <w:r w:rsidRPr="00E17D96">
        <w:rPr>
          <w:highlight w:val="yellow"/>
          <w:lang w:eastAsia="en-US"/>
        </w:rPr>
        <w:t>contextualise</w:t>
      </w:r>
    </w:p>
    <w:p w14:paraId="39E998A6" w14:textId="4491F8DE" w:rsidR="00E17D96" w:rsidRPr="00E17D96" w:rsidRDefault="00E17D96" w:rsidP="00FA0B58">
      <w:pPr>
        <w:pStyle w:val="Bulletlevel1"/>
        <w:rPr>
          <w:highlight w:val="yellow"/>
          <w:lang w:eastAsia="en-US"/>
        </w:rPr>
      </w:pPr>
      <w:r w:rsidRPr="00E17D96">
        <w:rPr>
          <w:highlight w:val="yellow"/>
          <w:lang w:eastAsia="en-US"/>
        </w:rPr>
        <w:t>identify specific vocational / subject knowledge and skills</w:t>
      </w:r>
    </w:p>
    <w:p w14:paraId="5191F1C5" w14:textId="787ACEE3" w:rsidR="00E17D96" w:rsidRPr="00E17D96" w:rsidRDefault="00E17D96" w:rsidP="00FA0B58">
      <w:pPr>
        <w:pStyle w:val="Bulletlevel1"/>
        <w:rPr>
          <w:highlight w:val="yellow"/>
          <w:lang w:eastAsia="en-US"/>
        </w:rPr>
      </w:pPr>
      <w:r w:rsidRPr="00E17D96">
        <w:rPr>
          <w:highlight w:val="yellow"/>
          <w:lang w:eastAsia="en-US"/>
        </w:rPr>
        <w:t>recognition by professional bodies</w:t>
      </w:r>
    </w:p>
    <w:p w14:paraId="66F4E7C2" w14:textId="67DC4051" w:rsidR="00E17D96" w:rsidRPr="00E17D96" w:rsidRDefault="00E17D96" w:rsidP="00FA0B58">
      <w:pPr>
        <w:pStyle w:val="Bulletlevel1"/>
        <w:rPr>
          <w:highlight w:val="yellow"/>
          <w:lang w:eastAsia="en-US"/>
        </w:rPr>
      </w:pPr>
      <w:r w:rsidRPr="00E17D96">
        <w:rPr>
          <w:highlight w:val="yellow"/>
          <w:lang w:eastAsia="en-US"/>
        </w:rPr>
        <w:t>relationship to NOS and / or other industry standards</w:t>
      </w:r>
    </w:p>
    <w:p w14:paraId="5C6BEB78" w14:textId="1484963A" w:rsidR="00E17D96" w:rsidRPr="00E17D96" w:rsidRDefault="00E17D96" w:rsidP="00FA0B58">
      <w:pPr>
        <w:pStyle w:val="Bulletlevel1"/>
        <w:rPr>
          <w:highlight w:val="yellow"/>
          <w:lang w:eastAsia="en-US"/>
        </w:rPr>
      </w:pPr>
      <w:r w:rsidRPr="00E17D96">
        <w:rPr>
          <w:highlight w:val="yellow"/>
          <w:lang w:eastAsia="en-US"/>
        </w:rPr>
        <w:t>whether the unit provides underpinning knowledge for SVQs or other qualifications</w:t>
      </w:r>
    </w:p>
    <w:p w14:paraId="45E24C74" w14:textId="06A85145" w:rsidR="00386830" w:rsidRDefault="00E17D96" w:rsidP="00FA0B58">
      <w:pPr>
        <w:pStyle w:val="Bulletlevel1"/>
        <w:rPr>
          <w:lang w:eastAsia="en-US"/>
        </w:rPr>
      </w:pPr>
      <w:r w:rsidRPr="00E17D96">
        <w:rPr>
          <w:highlight w:val="yellow"/>
          <w:lang w:eastAsia="en-US"/>
        </w:rPr>
        <w:t>progression pathways</w:t>
      </w:r>
    </w:p>
    <w:p w14:paraId="127E7BFC" w14:textId="77777777" w:rsidR="00270D60" w:rsidRDefault="00270D60" w:rsidP="00270D60">
      <w:pPr>
        <w:pStyle w:val="BodyText"/>
        <w:rPr>
          <w:lang w:eastAsia="en-US"/>
        </w:rPr>
      </w:pPr>
    </w:p>
    <w:p w14:paraId="3A5DDB2F" w14:textId="77777777" w:rsidR="00715F13" w:rsidRDefault="00715F13" w:rsidP="00270D60">
      <w:pPr>
        <w:pStyle w:val="BodyText"/>
        <w:rPr>
          <w:lang w:eastAsia="en-US"/>
        </w:rPr>
      </w:pPr>
    </w:p>
    <w:p w14:paraId="349B31AC" w14:textId="77777777" w:rsidR="00270D60" w:rsidRPr="00773320" w:rsidRDefault="00270D60" w:rsidP="00270D60">
      <w:pPr>
        <w:pStyle w:val="BodyText"/>
        <w:rPr>
          <w:lang w:eastAsia="en-US"/>
        </w:rPr>
      </w:pPr>
    </w:p>
    <w:p w14:paraId="1931ED68" w14:textId="77777777" w:rsidR="00386830" w:rsidRPr="00773320" w:rsidRDefault="00386830" w:rsidP="009A468C">
      <w:pPr>
        <w:pStyle w:val="Heading3"/>
        <w:rPr>
          <w:lang w:eastAsia="en-US"/>
        </w:rPr>
      </w:pPr>
      <w:r w:rsidRPr="00773320">
        <w:rPr>
          <w:lang w:eastAsia="en-US"/>
        </w:rPr>
        <w:lastRenderedPageBreak/>
        <w:t xml:space="preserve">Guidance on approaches to delivery of this </w:t>
      </w:r>
      <w:r w:rsidR="00C72F6F">
        <w:rPr>
          <w:lang w:eastAsia="en-US"/>
        </w:rPr>
        <w:t>u</w:t>
      </w:r>
      <w:r w:rsidRPr="00773320">
        <w:rPr>
          <w:lang w:eastAsia="en-US"/>
        </w:rPr>
        <w:t>nit</w:t>
      </w:r>
    </w:p>
    <w:p w14:paraId="206A781D" w14:textId="579D3EAB" w:rsidR="002A6F33" w:rsidRPr="00773320" w:rsidRDefault="00270D60" w:rsidP="008B3869">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24AEB10B" w14:textId="77777777" w:rsidR="00E17D96" w:rsidRPr="00E17D96" w:rsidRDefault="00E17D96" w:rsidP="00837E4F">
      <w:pPr>
        <w:pStyle w:val="Notetowriters"/>
        <w:rPr>
          <w:highlight w:val="yellow"/>
        </w:rPr>
      </w:pPr>
      <w:r w:rsidRPr="00837E4F">
        <w:rPr>
          <w:b/>
          <w:bCs/>
          <w:highlight w:val="yellow"/>
        </w:rPr>
        <w:t xml:space="preserve">Note to unit writers: </w:t>
      </w:r>
      <w:r w:rsidRPr="00E17D96">
        <w:rPr>
          <w:highlight w:val="yellow"/>
        </w:rPr>
        <w:t>This section should provide the reader with details of any specific delivery criteria for the unit, for example specific teaching qualifications, access to physical / specialist resources, legislation, examination / assessment administered on or behalf of another agency, environmental setting (workplace / simulated). It should also provide readers with suggestions of how teaching or delivery might be organised, for example:</w:t>
      </w:r>
    </w:p>
    <w:p w14:paraId="67106E3A" w14:textId="069D9EAF" w:rsidR="00E17D96" w:rsidRPr="00E17D96" w:rsidRDefault="00E17D96" w:rsidP="00FA0B58">
      <w:pPr>
        <w:pStyle w:val="Bulletlevel1"/>
        <w:rPr>
          <w:highlight w:val="yellow"/>
          <w:lang w:eastAsia="en-US"/>
        </w:rPr>
      </w:pPr>
      <w:r w:rsidRPr="00E17D96">
        <w:rPr>
          <w:highlight w:val="yellow"/>
          <w:lang w:eastAsia="en-US"/>
        </w:rPr>
        <w:t>a preferred order of teaching (and assessing) certain topics.</w:t>
      </w:r>
    </w:p>
    <w:p w14:paraId="2F8EB4CC" w14:textId="317183C4" w:rsidR="00386830" w:rsidRDefault="00E17D96" w:rsidP="00FA0B58">
      <w:pPr>
        <w:pStyle w:val="Bulletlevel1"/>
        <w:rPr>
          <w:lang w:eastAsia="en-US"/>
        </w:rPr>
      </w:pPr>
      <w:r w:rsidRPr="00E17D96">
        <w:rPr>
          <w:highlight w:val="yellow"/>
          <w:lang w:eastAsia="en-US"/>
        </w:rPr>
        <w:t>ideas about possible delivery methods including classroom activities, field trips, visits and group work, the aim being to encourage the use of learning and teaching approaches that are varied and appropriate to the aims of the unit — so your advice might be to encourage a learner-centred, participative and practical approach.</w:t>
      </w:r>
    </w:p>
    <w:p w14:paraId="6957F514" w14:textId="77777777" w:rsidR="00386830" w:rsidRPr="00773320" w:rsidRDefault="00386830" w:rsidP="009A468C">
      <w:pPr>
        <w:pStyle w:val="Heading3"/>
        <w:rPr>
          <w:lang w:eastAsia="en-US"/>
        </w:rPr>
      </w:pPr>
      <w:r w:rsidRPr="00773320">
        <w:rPr>
          <w:lang w:eastAsia="en-US"/>
        </w:rPr>
        <w:t xml:space="preserve">Guidance on approaches to assessment of this </w:t>
      </w:r>
      <w:r w:rsidR="00C72F6F">
        <w:rPr>
          <w:lang w:eastAsia="en-US"/>
        </w:rPr>
        <w:t>u</w:t>
      </w:r>
      <w:r w:rsidRPr="00773320">
        <w:rPr>
          <w:lang w:eastAsia="en-US"/>
        </w:rPr>
        <w:t>nit</w:t>
      </w:r>
    </w:p>
    <w:p w14:paraId="3B608AD3" w14:textId="77777777" w:rsidR="00386830" w:rsidRPr="00773320" w:rsidRDefault="00386830" w:rsidP="008B3869">
      <w:pPr>
        <w:pStyle w:val="BodyText"/>
        <w:rPr>
          <w:lang w:eastAsia="en-US"/>
        </w:rPr>
      </w:pPr>
      <w:r w:rsidRPr="00773320">
        <w:rPr>
          <w:lang w:eastAsia="en-US"/>
        </w:rPr>
        <w:t>Evidence can be generated using different types of assessment. The following are suggestions only. There may be other methods that would be more suitable to learners.</w:t>
      </w:r>
    </w:p>
    <w:p w14:paraId="6F7D9D2A" w14:textId="77777777" w:rsidR="00386830" w:rsidRPr="00773320" w:rsidRDefault="00386830" w:rsidP="008B3869">
      <w:pPr>
        <w:pStyle w:val="BodyText"/>
        <w:rPr>
          <w:lang w:eastAsia="en-US"/>
        </w:rPr>
      </w:pPr>
      <w:r w:rsidRPr="00773320">
        <w:rPr>
          <w:lang w:eastAsia="en-US"/>
        </w:rPr>
        <w:t>Centres are reminded that prior verification of centre-devised assessments would help to ensure that the national standard is being met. Where learners experience a range of assessment methods, this helps them to develop different skills that should be transferable to work or further and higher education.</w:t>
      </w:r>
    </w:p>
    <w:p w14:paraId="3872D40B" w14:textId="0DEA7CC0" w:rsidR="002A6F33" w:rsidRPr="00773320" w:rsidRDefault="00270D60" w:rsidP="008B3869">
      <w:pPr>
        <w:pStyle w:val="BodyText"/>
        <w:rPr>
          <w:rFonts w:cs="Arial"/>
        </w:rPr>
      </w:pPr>
      <w:r>
        <w:rPr>
          <w:rFonts w:cs="Arial"/>
        </w:rPr>
        <w:fldChar w:fldCharType="begin">
          <w:ffData>
            <w:name w:val=""/>
            <w:enabled/>
            <w:calcOnExit w:val="0"/>
            <w:textInput>
              <w:default w:val="Add text here"/>
            </w:textInput>
          </w:ffData>
        </w:fldChar>
      </w:r>
      <w:r>
        <w:rPr>
          <w:rFonts w:cs="Arial"/>
        </w:rPr>
        <w:instrText xml:space="preserve"> FORMTEXT </w:instrText>
      </w:r>
      <w:r>
        <w:rPr>
          <w:rFonts w:cs="Arial"/>
        </w:rPr>
      </w:r>
      <w:r>
        <w:rPr>
          <w:rFonts w:cs="Arial"/>
        </w:rPr>
        <w:fldChar w:fldCharType="separate"/>
      </w:r>
      <w:r>
        <w:rPr>
          <w:rFonts w:cs="Arial"/>
          <w:noProof/>
        </w:rPr>
        <w:t>Add text here</w:t>
      </w:r>
      <w:r>
        <w:rPr>
          <w:rFonts w:cs="Arial"/>
        </w:rPr>
        <w:fldChar w:fldCharType="end"/>
      </w:r>
    </w:p>
    <w:p w14:paraId="70D8191D" w14:textId="77777777" w:rsidR="00E17D96" w:rsidRPr="00E17D96" w:rsidRDefault="00E17D96" w:rsidP="00837E4F">
      <w:pPr>
        <w:pStyle w:val="Notetowriters"/>
        <w:rPr>
          <w:highlight w:val="yellow"/>
        </w:rPr>
      </w:pPr>
      <w:r w:rsidRPr="00837E4F">
        <w:rPr>
          <w:b/>
          <w:bCs/>
          <w:highlight w:val="yellow"/>
        </w:rPr>
        <w:t xml:space="preserve">Note to unit writers: </w:t>
      </w:r>
      <w:r w:rsidRPr="00E17D96">
        <w:rPr>
          <w:highlight w:val="yellow"/>
        </w:rPr>
        <w:t>This section should include information on the following features where appropriate:</w:t>
      </w:r>
    </w:p>
    <w:p w14:paraId="4EF739C9" w14:textId="2BFB70B5" w:rsidR="00E17D96" w:rsidRPr="00E17D96" w:rsidRDefault="00E17D96" w:rsidP="00FA0B58">
      <w:pPr>
        <w:pStyle w:val="Bulletlevel1"/>
        <w:rPr>
          <w:highlight w:val="yellow"/>
          <w:lang w:eastAsia="en-US"/>
        </w:rPr>
      </w:pPr>
      <w:r w:rsidRPr="00E17D96">
        <w:rPr>
          <w:highlight w:val="yellow"/>
          <w:lang w:eastAsia="en-US"/>
        </w:rPr>
        <w:t>how assessment could be carried out</w:t>
      </w:r>
    </w:p>
    <w:p w14:paraId="7D70B413" w14:textId="1E36465F" w:rsidR="00E17D96" w:rsidRPr="00E17D96" w:rsidRDefault="00E17D96" w:rsidP="00FA0B58">
      <w:pPr>
        <w:pStyle w:val="Bulletlevel1"/>
        <w:rPr>
          <w:highlight w:val="yellow"/>
          <w:lang w:eastAsia="en-US"/>
        </w:rPr>
      </w:pPr>
      <w:r w:rsidRPr="00E17D96">
        <w:rPr>
          <w:highlight w:val="yellow"/>
          <w:lang w:eastAsia="en-US"/>
        </w:rPr>
        <w:t>possible instruments of assessment</w:t>
      </w:r>
    </w:p>
    <w:p w14:paraId="67B937DC" w14:textId="7B443C1A" w:rsidR="00E17D96" w:rsidRPr="00E17D96" w:rsidRDefault="00E17D96" w:rsidP="00FA0B58">
      <w:pPr>
        <w:pStyle w:val="Bulletlevel1"/>
        <w:rPr>
          <w:highlight w:val="yellow"/>
          <w:lang w:eastAsia="en-US"/>
        </w:rPr>
      </w:pPr>
      <w:r w:rsidRPr="00E17D96">
        <w:rPr>
          <w:highlight w:val="yellow"/>
          <w:lang w:eastAsia="en-US"/>
        </w:rPr>
        <w:lastRenderedPageBreak/>
        <w:t>conditions of assessment</w:t>
      </w:r>
    </w:p>
    <w:p w14:paraId="47A0CF9C" w14:textId="5B7FC928" w:rsidR="00E17D96" w:rsidRPr="00E17D96" w:rsidRDefault="00E17D96" w:rsidP="00FA0B58">
      <w:pPr>
        <w:pStyle w:val="Bulletlevel1"/>
        <w:rPr>
          <w:highlight w:val="yellow"/>
          <w:lang w:eastAsia="en-US"/>
        </w:rPr>
      </w:pPr>
      <w:r w:rsidRPr="00E17D96">
        <w:rPr>
          <w:highlight w:val="yellow"/>
          <w:lang w:eastAsia="en-US"/>
        </w:rPr>
        <w:t>how to integrate assessment in an outcome and / or across outcomes or as a whole unit</w:t>
      </w:r>
    </w:p>
    <w:p w14:paraId="7F496198" w14:textId="644165B9" w:rsidR="00E17D96" w:rsidRPr="00E17D96" w:rsidRDefault="00E17D96" w:rsidP="00FA0B58">
      <w:pPr>
        <w:pStyle w:val="Bulletlevel1"/>
        <w:rPr>
          <w:highlight w:val="yellow"/>
          <w:lang w:eastAsia="en-US"/>
        </w:rPr>
      </w:pPr>
      <w:r w:rsidRPr="00E17D96">
        <w:rPr>
          <w:highlight w:val="yellow"/>
          <w:lang w:eastAsia="en-US"/>
        </w:rPr>
        <w:t>details of how sampling should be carried out</w:t>
      </w:r>
    </w:p>
    <w:p w14:paraId="283D717B" w14:textId="5B5311D4" w:rsidR="002A6F33" w:rsidRDefault="00E17D96" w:rsidP="00FA0B58">
      <w:pPr>
        <w:pStyle w:val="Bulletlevel1"/>
        <w:rPr>
          <w:lang w:eastAsia="en-US"/>
        </w:rPr>
      </w:pPr>
      <w:r w:rsidRPr="00E17D96">
        <w:rPr>
          <w:highlight w:val="yellow"/>
          <w:lang w:eastAsia="en-US"/>
        </w:rPr>
        <w:t>advice on how a learner’s work can be authenticated</w:t>
      </w:r>
    </w:p>
    <w:p w14:paraId="59BCB6AF" w14:textId="77777777" w:rsidR="00386830" w:rsidRPr="00773320" w:rsidRDefault="00386830" w:rsidP="009A468C">
      <w:pPr>
        <w:pStyle w:val="Heading3"/>
        <w:rPr>
          <w:lang w:eastAsia="en-US"/>
        </w:rPr>
      </w:pPr>
      <w:bookmarkStart w:id="9" w:name="_Hlk156287471"/>
      <w:r w:rsidRPr="00773320">
        <w:rPr>
          <w:lang w:eastAsia="en-US"/>
        </w:rPr>
        <w:t>Opportunities for e-assessment</w:t>
      </w:r>
    </w:p>
    <w:p w14:paraId="5869ED01" w14:textId="2D295052" w:rsidR="00386830" w:rsidRDefault="00386830" w:rsidP="008B3869">
      <w:pPr>
        <w:pStyle w:val="BodyText"/>
      </w:pPr>
      <w:r w:rsidRPr="00773320">
        <w:rPr>
          <w:lang w:eastAsia="en-US"/>
        </w:rPr>
        <w:t>E-assessment may be appropriate for</w:t>
      </w:r>
      <w:r w:rsidR="002A6F33">
        <w:rPr>
          <w:lang w:eastAsia="en-US"/>
        </w:rPr>
        <w:t xml:space="preserve"> some assessments in this </w:t>
      </w:r>
      <w:r w:rsidR="00C72F6F">
        <w:rPr>
          <w:lang w:eastAsia="en-US"/>
        </w:rPr>
        <w:t>u</w:t>
      </w:r>
      <w:r w:rsidR="002A6F33">
        <w:rPr>
          <w:lang w:eastAsia="en-US"/>
        </w:rPr>
        <w:t>nit.</w:t>
      </w:r>
      <w:r w:rsidR="0003528A">
        <w:rPr>
          <w:lang w:eastAsia="en-US"/>
        </w:rPr>
        <w:t xml:space="preserve"> </w:t>
      </w:r>
      <w:r w:rsidRPr="00773320">
        <w:rPr>
          <w:lang w:eastAsia="en-US"/>
        </w:rPr>
        <w:t>By</w:t>
      </w:r>
      <w:r w:rsidR="00F97B96">
        <w:rPr>
          <w:lang w:eastAsia="en-US"/>
        </w:rPr>
        <w:br/>
      </w:r>
      <w:r w:rsidRPr="00773320">
        <w:rPr>
          <w:lang w:eastAsia="en-US"/>
        </w:rPr>
        <w:t>e-assessment we mean assessment which is supported by Information and Communication Technology (ICT), such as e-testing or the use of e-portfolios or social software. Centres which wish to use</w:t>
      </w:r>
      <w:r w:rsidR="001B07C9">
        <w:rPr>
          <w:lang w:eastAsia="en-US"/>
        </w:rPr>
        <w:t xml:space="preserve"> </w:t>
      </w:r>
      <w:r w:rsidRPr="00773320">
        <w:rPr>
          <w:lang w:eastAsia="en-US"/>
        </w:rPr>
        <w:t xml:space="preserve">e-assessment must ensure that the national standard is applied to all learner evidence and that conditions of assessment as specified in the </w:t>
      </w:r>
      <w:r w:rsidR="00C03D65">
        <w:rPr>
          <w:lang w:eastAsia="en-US"/>
        </w:rPr>
        <w:t>e</w:t>
      </w:r>
      <w:r w:rsidRPr="00773320">
        <w:rPr>
          <w:lang w:eastAsia="en-US"/>
        </w:rPr>
        <w:t xml:space="preserve">vidence </w:t>
      </w:r>
      <w:r w:rsidR="00C03D65">
        <w:rPr>
          <w:lang w:eastAsia="en-US"/>
        </w:rPr>
        <w:t>r</w:t>
      </w:r>
      <w:r w:rsidRPr="00773320">
        <w:rPr>
          <w:lang w:eastAsia="en-US"/>
        </w:rPr>
        <w:t>equirements are met, regardless of the mode of gathering evidence. The most up</w:t>
      </w:r>
      <w:r w:rsidR="002A6F33">
        <w:rPr>
          <w:lang w:eastAsia="en-US"/>
        </w:rPr>
        <w:t>-to-date guidance on the use of</w:t>
      </w:r>
      <w:r w:rsidR="00C20D88">
        <w:rPr>
          <w:lang w:eastAsia="en-US"/>
        </w:rPr>
        <w:t xml:space="preserve"> </w:t>
      </w:r>
      <w:r w:rsidRPr="00773320">
        <w:rPr>
          <w:lang w:eastAsia="en-US"/>
        </w:rPr>
        <w:t xml:space="preserve">e-assessment to </w:t>
      </w:r>
      <w:bookmarkStart w:id="10" w:name="_Hlk156987599"/>
      <w:r w:rsidRPr="00773320">
        <w:rPr>
          <w:lang w:eastAsia="en-US"/>
        </w:rPr>
        <w:t>support SQA’s qualifications is available</w:t>
      </w:r>
      <w:r w:rsidR="00197A11">
        <w:rPr>
          <w:lang w:eastAsia="en-US"/>
        </w:rPr>
        <w:t xml:space="preserve"> </w:t>
      </w:r>
      <w:r w:rsidR="00FE0023" w:rsidRPr="00313724">
        <w:t xml:space="preserve">at </w:t>
      </w:r>
      <w:hyperlink r:id="rId11" w:history="1">
        <w:r w:rsidR="00FE0023" w:rsidRPr="00F9249E">
          <w:rPr>
            <w:rStyle w:val="Hyperlink"/>
          </w:rPr>
          <w:t>SQA e-Assessment</w:t>
        </w:r>
      </w:hyperlink>
      <w:r w:rsidR="00FE0023" w:rsidRPr="00F9249E">
        <w:t>.</w:t>
      </w:r>
      <w:r w:rsidR="00953C8B">
        <w:t xml:space="preserve"> </w:t>
      </w:r>
      <w:bookmarkStart w:id="11" w:name="_Hlk156980916"/>
      <w:r w:rsidR="00953C8B">
        <w:t>(</w:t>
      </w:r>
      <w:r w:rsidR="00953C8B" w:rsidRPr="00953C8B">
        <w:t>www.sqa.org.uk/</w:t>
      </w:r>
      <w:r w:rsidR="00953C8B">
        <w:t>Guide to best practice.pdf)</w:t>
      </w:r>
      <w:bookmarkEnd w:id="11"/>
      <w:r w:rsidR="00953C8B">
        <w:t>.</w:t>
      </w:r>
    </w:p>
    <w:bookmarkEnd w:id="10"/>
    <w:bookmarkEnd w:id="9"/>
    <w:p w14:paraId="7EF410D8" w14:textId="0126CDCB" w:rsidR="00386830" w:rsidRPr="00773320" w:rsidRDefault="00386830" w:rsidP="009A468C">
      <w:pPr>
        <w:pStyle w:val="Heading3"/>
        <w:rPr>
          <w:lang w:eastAsia="en-US"/>
        </w:rPr>
      </w:pPr>
      <w:r w:rsidRPr="00773320">
        <w:rPr>
          <w:lang w:eastAsia="en-US"/>
        </w:rPr>
        <w:t xml:space="preserve">Opportunities for developing </w:t>
      </w:r>
      <w:r w:rsidR="002630EF">
        <w:rPr>
          <w:lang w:eastAsia="en-US"/>
        </w:rPr>
        <w:t>Core</w:t>
      </w:r>
      <w:r w:rsidRPr="00773320">
        <w:rPr>
          <w:lang w:eastAsia="en-US"/>
        </w:rPr>
        <w:t xml:space="preserve"> and other essential skills</w:t>
      </w:r>
    </w:p>
    <w:p w14:paraId="0279A015" w14:textId="327A588E" w:rsidR="002A6F33" w:rsidRPr="00773320" w:rsidRDefault="00270D60" w:rsidP="008B3869">
      <w:pPr>
        <w:pStyle w:val="BodyText"/>
      </w:pPr>
      <w:r>
        <w:fldChar w:fldCharType="begin">
          <w:ffData>
            <w:name w:val=""/>
            <w:enabled/>
            <w:calcOnExit w:val="0"/>
            <w:textInput>
              <w:default w:val="Add text here"/>
            </w:textInput>
          </w:ffData>
        </w:fldChar>
      </w:r>
      <w:r>
        <w:instrText xml:space="preserve"> FORMTEXT </w:instrText>
      </w:r>
      <w:r>
        <w:fldChar w:fldCharType="separate"/>
      </w:r>
      <w:r>
        <w:rPr>
          <w:noProof/>
        </w:rPr>
        <w:t>Add text here</w:t>
      </w:r>
      <w:r>
        <w:fldChar w:fldCharType="end"/>
      </w:r>
    </w:p>
    <w:p w14:paraId="0EFEF8F5" w14:textId="1D4379D6" w:rsidR="00386830" w:rsidRDefault="00E17D96" w:rsidP="00837E4F">
      <w:pPr>
        <w:pStyle w:val="Notetowriters"/>
      </w:pPr>
      <w:r w:rsidRPr="00837E4F">
        <w:rPr>
          <w:b/>
          <w:bCs/>
          <w:highlight w:val="yellow"/>
        </w:rPr>
        <w:t xml:space="preserve">Note to unit writers: </w:t>
      </w:r>
      <w:r w:rsidRPr="00E17D96">
        <w:rPr>
          <w:highlight w:val="yellow"/>
        </w:rPr>
        <w:t>This section should be used to signpost where Core Skills are developing naturally. It can also be used to highlight additional opportunities to develop Core Skills through suggested learning and teaching approaches. In addition, broader skills development in the areas of enterprise, employability, sustainable development and citizenship should be recorded here.</w:t>
      </w:r>
    </w:p>
    <w:p w14:paraId="48CD970E" w14:textId="1228DD5D" w:rsidR="008B3869" w:rsidRDefault="008B3869">
      <w:pPr>
        <w:rPr>
          <w:lang w:eastAsia="en-US"/>
        </w:rPr>
      </w:pPr>
      <w:r>
        <w:rPr>
          <w:lang w:eastAsia="en-US"/>
        </w:rPr>
        <w:br w:type="page"/>
      </w:r>
    </w:p>
    <w:p w14:paraId="65E00904" w14:textId="39626A6F" w:rsidR="00F65FA7" w:rsidRPr="00773320" w:rsidRDefault="00F65FA7" w:rsidP="00270D60">
      <w:pPr>
        <w:pStyle w:val="Historyofchanges"/>
      </w:pPr>
      <w:r w:rsidRPr="00773320">
        <w:lastRenderedPageBreak/>
        <w:t>History of changes</w:t>
      </w:r>
      <w:r w:rsidR="004C1255" w:rsidRPr="00773320">
        <w:t xml:space="preserve"> to </w:t>
      </w:r>
      <w:r w:rsidR="00C72F6F">
        <w:t>u</w:t>
      </w:r>
      <w:r w:rsidR="004C1255" w:rsidRPr="00773320">
        <w:t>nit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20" w:firstRow="1" w:lastRow="0" w:firstColumn="0" w:lastColumn="0" w:noHBand="1" w:noVBand="1"/>
        <w:tblCaption w:val="History of changes to unit"/>
        <w:tblDescription w:val="Table with three columns detailing version, description of change to unit and date of change."/>
      </w:tblPr>
      <w:tblGrid>
        <w:gridCol w:w="1222"/>
        <w:gridCol w:w="6080"/>
        <w:gridCol w:w="1758"/>
      </w:tblGrid>
      <w:tr w:rsidR="00AF4082" w:rsidRPr="00773320" w14:paraId="471FDA3A" w14:textId="77777777" w:rsidTr="001921A8">
        <w:trPr>
          <w:cantSplit/>
          <w:trHeight w:val="454"/>
          <w:tblHeader/>
        </w:trPr>
        <w:tc>
          <w:tcPr>
            <w:tcW w:w="1222" w:type="dxa"/>
            <w:shd w:val="clear" w:color="auto" w:fill="auto"/>
            <w:vAlign w:val="center"/>
          </w:tcPr>
          <w:p w14:paraId="0D6A0F71" w14:textId="77777777" w:rsidR="00AF4082" w:rsidRPr="00773320" w:rsidRDefault="00AF4082" w:rsidP="001921A8">
            <w:pPr>
              <w:pStyle w:val="Tableheader"/>
            </w:pPr>
            <w:bookmarkStart w:id="12" w:name="_Hlk156286877"/>
            <w:r w:rsidRPr="00773320">
              <w:t>Version</w:t>
            </w:r>
          </w:p>
        </w:tc>
        <w:tc>
          <w:tcPr>
            <w:tcW w:w="6080" w:type="dxa"/>
            <w:shd w:val="clear" w:color="auto" w:fill="auto"/>
            <w:vAlign w:val="center"/>
          </w:tcPr>
          <w:p w14:paraId="38DF11DB" w14:textId="77777777" w:rsidR="00AF4082" w:rsidRPr="00773320" w:rsidRDefault="00AF4082" w:rsidP="001921A8">
            <w:pPr>
              <w:pStyle w:val="Tableheader"/>
              <w:jc w:val="center"/>
            </w:pPr>
            <w:r w:rsidRPr="00773320">
              <w:t>Description of change</w:t>
            </w:r>
          </w:p>
        </w:tc>
        <w:tc>
          <w:tcPr>
            <w:tcW w:w="1758" w:type="dxa"/>
            <w:shd w:val="clear" w:color="auto" w:fill="auto"/>
            <w:vAlign w:val="center"/>
          </w:tcPr>
          <w:p w14:paraId="60BCD40D" w14:textId="77777777" w:rsidR="00AF4082" w:rsidRPr="00773320" w:rsidRDefault="00AF4082" w:rsidP="001921A8">
            <w:pPr>
              <w:pStyle w:val="Tableheader"/>
              <w:jc w:val="center"/>
            </w:pPr>
            <w:r w:rsidRPr="00773320">
              <w:t>Date</w:t>
            </w:r>
          </w:p>
        </w:tc>
      </w:tr>
      <w:tr w:rsidR="00AF4082" w:rsidRPr="00773320" w14:paraId="6061813F" w14:textId="77777777" w:rsidTr="00525D37">
        <w:trPr>
          <w:cantSplit/>
        </w:trPr>
        <w:tc>
          <w:tcPr>
            <w:tcW w:w="1222" w:type="dxa"/>
          </w:tcPr>
          <w:p w14:paraId="27B4F9D5" w14:textId="77777777" w:rsidR="00AF4082" w:rsidRPr="001921A8" w:rsidRDefault="00AF4082" w:rsidP="001921A8">
            <w:pPr>
              <w:pStyle w:val="Tabledata"/>
            </w:pPr>
          </w:p>
        </w:tc>
        <w:tc>
          <w:tcPr>
            <w:tcW w:w="6080" w:type="dxa"/>
          </w:tcPr>
          <w:p w14:paraId="64E13891" w14:textId="68B6EAAF" w:rsidR="006A4E8C" w:rsidRPr="001921A8" w:rsidRDefault="006A4E8C" w:rsidP="001921A8">
            <w:pPr>
              <w:pStyle w:val="Tabledata"/>
            </w:pPr>
          </w:p>
        </w:tc>
        <w:tc>
          <w:tcPr>
            <w:tcW w:w="1758" w:type="dxa"/>
          </w:tcPr>
          <w:p w14:paraId="2F440ADD" w14:textId="161940B7" w:rsidR="00AF4082" w:rsidRPr="001921A8" w:rsidRDefault="00AF4082" w:rsidP="001921A8">
            <w:pPr>
              <w:pStyle w:val="Tabledata"/>
              <w:jc w:val="center"/>
            </w:pPr>
          </w:p>
        </w:tc>
      </w:tr>
      <w:tr w:rsidR="00AF4082" w:rsidRPr="00773320" w14:paraId="42085FB1" w14:textId="77777777" w:rsidTr="00525D37">
        <w:trPr>
          <w:cantSplit/>
        </w:trPr>
        <w:tc>
          <w:tcPr>
            <w:tcW w:w="1222" w:type="dxa"/>
          </w:tcPr>
          <w:p w14:paraId="2BCEDC4D" w14:textId="77777777" w:rsidR="0098504A" w:rsidRPr="001921A8" w:rsidRDefault="0098504A" w:rsidP="001921A8">
            <w:pPr>
              <w:pStyle w:val="Tabledata"/>
            </w:pPr>
          </w:p>
        </w:tc>
        <w:tc>
          <w:tcPr>
            <w:tcW w:w="6080" w:type="dxa"/>
          </w:tcPr>
          <w:p w14:paraId="39E63AE8" w14:textId="77777777" w:rsidR="00AF4082" w:rsidRPr="001921A8" w:rsidRDefault="00AF4082" w:rsidP="001921A8">
            <w:pPr>
              <w:pStyle w:val="Tabledata"/>
            </w:pPr>
          </w:p>
        </w:tc>
        <w:tc>
          <w:tcPr>
            <w:tcW w:w="1758" w:type="dxa"/>
          </w:tcPr>
          <w:p w14:paraId="506EB451" w14:textId="77777777" w:rsidR="00AF4082" w:rsidRPr="001921A8" w:rsidRDefault="00AF4082" w:rsidP="001921A8">
            <w:pPr>
              <w:pStyle w:val="Tabledata"/>
              <w:jc w:val="center"/>
            </w:pPr>
          </w:p>
        </w:tc>
      </w:tr>
      <w:tr w:rsidR="00AF4082" w:rsidRPr="00773320" w14:paraId="166073ED" w14:textId="77777777" w:rsidTr="00525D37">
        <w:trPr>
          <w:cantSplit/>
        </w:trPr>
        <w:tc>
          <w:tcPr>
            <w:tcW w:w="1222" w:type="dxa"/>
          </w:tcPr>
          <w:p w14:paraId="382D6F90" w14:textId="77777777" w:rsidR="00AF4082" w:rsidRPr="001921A8" w:rsidRDefault="00AF4082" w:rsidP="001921A8">
            <w:pPr>
              <w:pStyle w:val="Tabledata"/>
            </w:pPr>
          </w:p>
        </w:tc>
        <w:tc>
          <w:tcPr>
            <w:tcW w:w="6080" w:type="dxa"/>
          </w:tcPr>
          <w:p w14:paraId="421DADAC" w14:textId="77777777" w:rsidR="00AF4082" w:rsidRPr="001921A8" w:rsidRDefault="00AF4082" w:rsidP="001921A8">
            <w:pPr>
              <w:pStyle w:val="Tabledata"/>
            </w:pPr>
          </w:p>
        </w:tc>
        <w:tc>
          <w:tcPr>
            <w:tcW w:w="1758" w:type="dxa"/>
          </w:tcPr>
          <w:p w14:paraId="079C6878" w14:textId="77777777" w:rsidR="00AF4082" w:rsidRPr="001921A8" w:rsidRDefault="00AF4082" w:rsidP="001921A8">
            <w:pPr>
              <w:pStyle w:val="Tabledata"/>
              <w:jc w:val="center"/>
            </w:pPr>
          </w:p>
        </w:tc>
      </w:tr>
      <w:tr w:rsidR="00AF4082" w:rsidRPr="00773320" w14:paraId="0B906E9A" w14:textId="77777777" w:rsidTr="00525D37">
        <w:trPr>
          <w:cantSplit/>
        </w:trPr>
        <w:tc>
          <w:tcPr>
            <w:tcW w:w="1222" w:type="dxa"/>
          </w:tcPr>
          <w:p w14:paraId="385AF499" w14:textId="77777777" w:rsidR="00AF4082" w:rsidRPr="001921A8" w:rsidRDefault="00AF4082" w:rsidP="001921A8">
            <w:pPr>
              <w:pStyle w:val="Tabledata"/>
            </w:pPr>
          </w:p>
        </w:tc>
        <w:tc>
          <w:tcPr>
            <w:tcW w:w="6080" w:type="dxa"/>
          </w:tcPr>
          <w:p w14:paraId="14667670" w14:textId="77777777" w:rsidR="00AF4082" w:rsidRPr="001921A8" w:rsidRDefault="00AF4082" w:rsidP="001921A8">
            <w:pPr>
              <w:pStyle w:val="Tabledata"/>
            </w:pPr>
          </w:p>
        </w:tc>
        <w:tc>
          <w:tcPr>
            <w:tcW w:w="1758" w:type="dxa"/>
          </w:tcPr>
          <w:p w14:paraId="39DA6CE5" w14:textId="77777777" w:rsidR="00AF4082" w:rsidRPr="001921A8" w:rsidRDefault="00AF4082" w:rsidP="001921A8">
            <w:pPr>
              <w:pStyle w:val="Tabledata"/>
              <w:jc w:val="center"/>
            </w:pPr>
          </w:p>
        </w:tc>
      </w:tr>
      <w:tr w:rsidR="00AF4082" w:rsidRPr="00773320" w14:paraId="3D7D9CF6" w14:textId="77777777" w:rsidTr="00525D37">
        <w:trPr>
          <w:cantSplit/>
        </w:trPr>
        <w:tc>
          <w:tcPr>
            <w:tcW w:w="1222" w:type="dxa"/>
          </w:tcPr>
          <w:p w14:paraId="0F06211E" w14:textId="77777777" w:rsidR="00AF4082" w:rsidRPr="001921A8" w:rsidRDefault="00AF4082" w:rsidP="001921A8">
            <w:pPr>
              <w:pStyle w:val="Tabledata"/>
            </w:pPr>
          </w:p>
        </w:tc>
        <w:tc>
          <w:tcPr>
            <w:tcW w:w="6080" w:type="dxa"/>
          </w:tcPr>
          <w:p w14:paraId="7931233C" w14:textId="77777777" w:rsidR="00AF4082" w:rsidRPr="001921A8" w:rsidRDefault="00AF4082" w:rsidP="001921A8">
            <w:pPr>
              <w:pStyle w:val="Tabledata"/>
            </w:pPr>
          </w:p>
        </w:tc>
        <w:tc>
          <w:tcPr>
            <w:tcW w:w="1758" w:type="dxa"/>
          </w:tcPr>
          <w:p w14:paraId="6D219C7F" w14:textId="77777777" w:rsidR="00AF4082" w:rsidRPr="001921A8" w:rsidRDefault="00AF4082" w:rsidP="001921A8">
            <w:pPr>
              <w:pStyle w:val="Tabledata"/>
              <w:jc w:val="center"/>
            </w:pPr>
          </w:p>
        </w:tc>
      </w:tr>
      <w:tr w:rsidR="00386830" w:rsidRPr="00773320" w14:paraId="0F4D1A1C" w14:textId="77777777" w:rsidTr="00525D37">
        <w:trPr>
          <w:cantSplit/>
        </w:trPr>
        <w:tc>
          <w:tcPr>
            <w:tcW w:w="1222" w:type="dxa"/>
          </w:tcPr>
          <w:p w14:paraId="45C6322B" w14:textId="77777777" w:rsidR="00386830" w:rsidRPr="001921A8" w:rsidRDefault="00386830" w:rsidP="001921A8">
            <w:pPr>
              <w:pStyle w:val="Tabledata"/>
            </w:pPr>
          </w:p>
        </w:tc>
        <w:tc>
          <w:tcPr>
            <w:tcW w:w="6080" w:type="dxa"/>
          </w:tcPr>
          <w:p w14:paraId="5F7F63ED" w14:textId="77777777" w:rsidR="00386830" w:rsidRPr="001921A8" w:rsidRDefault="00386830" w:rsidP="001921A8">
            <w:pPr>
              <w:pStyle w:val="Tabledata"/>
            </w:pPr>
          </w:p>
        </w:tc>
        <w:tc>
          <w:tcPr>
            <w:tcW w:w="1758" w:type="dxa"/>
          </w:tcPr>
          <w:p w14:paraId="35295FCD" w14:textId="77777777" w:rsidR="00386830" w:rsidRPr="001921A8" w:rsidRDefault="00386830" w:rsidP="001921A8">
            <w:pPr>
              <w:pStyle w:val="Tabledata"/>
              <w:jc w:val="center"/>
            </w:pPr>
          </w:p>
        </w:tc>
      </w:tr>
      <w:tr w:rsidR="00386830" w:rsidRPr="00773320" w14:paraId="09502A28" w14:textId="77777777" w:rsidTr="00525D37">
        <w:trPr>
          <w:cantSplit/>
        </w:trPr>
        <w:tc>
          <w:tcPr>
            <w:tcW w:w="1222" w:type="dxa"/>
          </w:tcPr>
          <w:p w14:paraId="4A60D1B0" w14:textId="77777777" w:rsidR="00386830" w:rsidRPr="001921A8" w:rsidRDefault="00386830" w:rsidP="001921A8">
            <w:pPr>
              <w:pStyle w:val="Tabledata"/>
            </w:pPr>
          </w:p>
        </w:tc>
        <w:tc>
          <w:tcPr>
            <w:tcW w:w="6080" w:type="dxa"/>
          </w:tcPr>
          <w:p w14:paraId="7F593323" w14:textId="77777777" w:rsidR="00386830" w:rsidRPr="001921A8" w:rsidRDefault="00386830" w:rsidP="001921A8">
            <w:pPr>
              <w:pStyle w:val="Tabledata"/>
            </w:pPr>
          </w:p>
        </w:tc>
        <w:tc>
          <w:tcPr>
            <w:tcW w:w="1758" w:type="dxa"/>
          </w:tcPr>
          <w:p w14:paraId="1C0BBCA1" w14:textId="77777777" w:rsidR="00386830" w:rsidRPr="001921A8" w:rsidRDefault="00386830" w:rsidP="001921A8">
            <w:pPr>
              <w:pStyle w:val="Tabledata"/>
              <w:jc w:val="center"/>
            </w:pPr>
          </w:p>
        </w:tc>
      </w:tr>
      <w:tr w:rsidR="00386830" w:rsidRPr="00773320" w14:paraId="3B387BF3" w14:textId="77777777" w:rsidTr="00525D37">
        <w:trPr>
          <w:cantSplit/>
        </w:trPr>
        <w:tc>
          <w:tcPr>
            <w:tcW w:w="1222" w:type="dxa"/>
          </w:tcPr>
          <w:p w14:paraId="0F0841F1" w14:textId="77777777" w:rsidR="00386830" w:rsidRPr="001921A8" w:rsidRDefault="00386830" w:rsidP="001921A8">
            <w:pPr>
              <w:pStyle w:val="Tabledata"/>
            </w:pPr>
          </w:p>
        </w:tc>
        <w:tc>
          <w:tcPr>
            <w:tcW w:w="6080" w:type="dxa"/>
          </w:tcPr>
          <w:p w14:paraId="4AD66F00" w14:textId="77777777" w:rsidR="00386830" w:rsidRPr="001921A8" w:rsidRDefault="00386830" w:rsidP="001921A8">
            <w:pPr>
              <w:pStyle w:val="Tabledata"/>
            </w:pPr>
          </w:p>
        </w:tc>
        <w:tc>
          <w:tcPr>
            <w:tcW w:w="1758" w:type="dxa"/>
          </w:tcPr>
          <w:p w14:paraId="1F6D3289" w14:textId="77777777" w:rsidR="00386830" w:rsidRPr="001921A8" w:rsidRDefault="00386830" w:rsidP="001921A8">
            <w:pPr>
              <w:pStyle w:val="Tabledata"/>
              <w:jc w:val="center"/>
            </w:pPr>
          </w:p>
        </w:tc>
      </w:tr>
      <w:tr w:rsidR="00562D5A" w:rsidRPr="00773320" w14:paraId="61C8C12A" w14:textId="77777777" w:rsidTr="00525D37">
        <w:trPr>
          <w:cantSplit/>
        </w:trPr>
        <w:tc>
          <w:tcPr>
            <w:tcW w:w="1222" w:type="dxa"/>
          </w:tcPr>
          <w:p w14:paraId="7ACB9345" w14:textId="77777777" w:rsidR="00562D5A" w:rsidRPr="001921A8" w:rsidRDefault="00562D5A" w:rsidP="001921A8">
            <w:pPr>
              <w:pStyle w:val="Tabledata"/>
            </w:pPr>
          </w:p>
        </w:tc>
        <w:tc>
          <w:tcPr>
            <w:tcW w:w="6080" w:type="dxa"/>
          </w:tcPr>
          <w:p w14:paraId="6EDDC50C" w14:textId="77777777" w:rsidR="00562D5A" w:rsidRPr="001921A8" w:rsidRDefault="00562D5A" w:rsidP="001921A8">
            <w:pPr>
              <w:pStyle w:val="Tabledata"/>
            </w:pPr>
          </w:p>
        </w:tc>
        <w:tc>
          <w:tcPr>
            <w:tcW w:w="1758" w:type="dxa"/>
          </w:tcPr>
          <w:p w14:paraId="4CDD5312" w14:textId="77777777" w:rsidR="00562D5A" w:rsidRPr="001921A8" w:rsidRDefault="00562D5A" w:rsidP="001921A8">
            <w:pPr>
              <w:pStyle w:val="Tabledata"/>
              <w:jc w:val="center"/>
            </w:pPr>
          </w:p>
        </w:tc>
      </w:tr>
      <w:tr w:rsidR="00562D5A" w:rsidRPr="00773320" w14:paraId="0226F496" w14:textId="77777777" w:rsidTr="00525D37">
        <w:trPr>
          <w:cantSplit/>
        </w:trPr>
        <w:tc>
          <w:tcPr>
            <w:tcW w:w="1222" w:type="dxa"/>
          </w:tcPr>
          <w:p w14:paraId="2D9873A8" w14:textId="77777777" w:rsidR="00562D5A" w:rsidRPr="001921A8" w:rsidRDefault="00562D5A" w:rsidP="001921A8">
            <w:pPr>
              <w:pStyle w:val="Tabledata"/>
            </w:pPr>
          </w:p>
        </w:tc>
        <w:tc>
          <w:tcPr>
            <w:tcW w:w="6080" w:type="dxa"/>
          </w:tcPr>
          <w:p w14:paraId="4C99C27B" w14:textId="77777777" w:rsidR="00562D5A" w:rsidRPr="001921A8" w:rsidRDefault="00562D5A" w:rsidP="001921A8">
            <w:pPr>
              <w:pStyle w:val="Tabledata"/>
            </w:pPr>
          </w:p>
        </w:tc>
        <w:tc>
          <w:tcPr>
            <w:tcW w:w="1758" w:type="dxa"/>
          </w:tcPr>
          <w:p w14:paraId="41C6C957" w14:textId="77777777" w:rsidR="00562D5A" w:rsidRPr="001921A8" w:rsidRDefault="00562D5A" w:rsidP="001921A8">
            <w:pPr>
              <w:pStyle w:val="Tabledata"/>
              <w:jc w:val="center"/>
            </w:pPr>
          </w:p>
        </w:tc>
      </w:tr>
      <w:tr w:rsidR="00562D5A" w:rsidRPr="00773320" w14:paraId="76AA20BB" w14:textId="77777777" w:rsidTr="00525D37">
        <w:trPr>
          <w:cantSplit/>
        </w:trPr>
        <w:tc>
          <w:tcPr>
            <w:tcW w:w="1222" w:type="dxa"/>
          </w:tcPr>
          <w:p w14:paraId="3618B3D8" w14:textId="77777777" w:rsidR="00562D5A" w:rsidRPr="001921A8" w:rsidRDefault="00562D5A" w:rsidP="001921A8">
            <w:pPr>
              <w:pStyle w:val="Tabledata"/>
            </w:pPr>
          </w:p>
        </w:tc>
        <w:tc>
          <w:tcPr>
            <w:tcW w:w="6080" w:type="dxa"/>
          </w:tcPr>
          <w:p w14:paraId="6CB831D1" w14:textId="77777777" w:rsidR="00562D5A" w:rsidRPr="001921A8" w:rsidRDefault="00562D5A" w:rsidP="001921A8">
            <w:pPr>
              <w:pStyle w:val="Tabledata"/>
            </w:pPr>
          </w:p>
        </w:tc>
        <w:tc>
          <w:tcPr>
            <w:tcW w:w="1758" w:type="dxa"/>
          </w:tcPr>
          <w:p w14:paraId="715C22A6" w14:textId="77777777" w:rsidR="00562D5A" w:rsidRPr="001921A8" w:rsidRDefault="00562D5A" w:rsidP="001921A8">
            <w:pPr>
              <w:pStyle w:val="Tabledata"/>
              <w:jc w:val="center"/>
            </w:pPr>
          </w:p>
        </w:tc>
      </w:tr>
    </w:tbl>
    <w:bookmarkEnd w:id="12"/>
    <w:p w14:paraId="1AFF2D2D" w14:textId="77777777" w:rsidR="00F65FA7" w:rsidRPr="00773320" w:rsidRDefault="00F65FA7" w:rsidP="00525D37">
      <w:pPr>
        <w:pStyle w:val="SQAcopyright"/>
      </w:pPr>
      <w:r w:rsidRPr="00773320">
        <w:t xml:space="preserve">© Scottish Qualifications Authority </w:t>
      </w:r>
      <w:r w:rsidR="0090642F">
        <w:t>20XX</w:t>
      </w:r>
    </w:p>
    <w:p w14:paraId="7E3C8AD2" w14:textId="77777777" w:rsidR="00F65FA7" w:rsidRPr="00773320" w:rsidRDefault="00F65FA7" w:rsidP="001921A8">
      <w:pPr>
        <w:pStyle w:val="BodyText"/>
      </w:pPr>
      <w:r w:rsidRPr="00773320">
        <w:t>This publication may be reproduced in whole or in part for educational purposes provided that no profit is derived from reproduction and that, if reproduced in part, the source is acknowledged.</w:t>
      </w:r>
    </w:p>
    <w:p w14:paraId="63AC69FF" w14:textId="58E6F25C" w:rsidR="00581F32" w:rsidRPr="00581F32" w:rsidRDefault="00581F32" w:rsidP="00FA0B58">
      <w:pPr>
        <w:pStyle w:val="Templateversion"/>
      </w:pPr>
      <w:r w:rsidRPr="00581F32">
        <w:t>Unit template:</w:t>
      </w:r>
      <w:r w:rsidR="003E3B62">
        <w:t xml:space="preserve"> </w:t>
      </w:r>
      <w:r w:rsidR="00A60776">
        <w:t xml:space="preserve">February </w:t>
      </w:r>
      <w:r w:rsidR="003B0744">
        <w:t>2025</w:t>
      </w:r>
    </w:p>
    <w:p w14:paraId="401C0291" w14:textId="77777777" w:rsidR="00386830" w:rsidRPr="00773320" w:rsidRDefault="00386830" w:rsidP="004A5505">
      <w:pPr>
        <w:pStyle w:val="Titlepage3"/>
      </w:pPr>
      <w:r w:rsidRPr="00773320">
        <w:rPr>
          <w:color w:val="000000"/>
        </w:rPr>
        <w:br w:type="page"/>
      </w:r>
      <w:r w:rsidRPr="00773320">
        <w:lastRenderedPageBreak/>
        <w:t>General information for learners</w:t>
      </w:r>
    </w:p>
    <w:p w14:paraId="1BC39CBF" w14:textId="2FAE13F8" w:rsidR="00386830" w:rsidRPr="00CE4C2D" w:rsidRDefault="00386830" w:rsidP="00CE4C2D">
      <w:pPr>
        <w:pStyle w:val="Unittitle"/>
        <w:rPr>
          <w:b w:val="0"/>
          <w:bCs w:val="0"/>
          <w:lang w:eastAsia="en-US"/>
        </w:rPr>
      </w:pPr>
      <w:r w:rsidRPr="00773320">
        <w:rPr>
          <w:lang w:eastAsia="en-US"/>
        </w:rPr>
        <w:t>Unit title:</w:t>
      </w:r>
      <w:r w:rsidRPr="00CE4C2D">
        <w:rPr>
          <w:b w:val="0"/>
          <w:bCs w:val="0"/>
          <w:lang w:eastAsia="en-US"/>
        </w:rPr>
        <w:fldChar w:fldCharType="begin"/>
      </w:r>
      <w:r w:rsidRPr="00CE4C2D">
        <w:rPr>
          <w:b w:val="0"/>
          <w:bCs w:val="0"/>
          <w:lang w:eastAsia="en-US"/>
        </w:rPr>
        <w:instrText xml:space="preserve">  </w:instrText>
      </w:r>
      <w:r w:rsidRPr="00CE4C2D">
        <w:rPr>
          <w:b w:val="0"/>
          <w:bCs w:val="0"/>
          <w:lang w:eastAsia="en-US"/>
        </w:rPr>
        <w:fldChar w:fldCharType="end"/>
      </w:r>
      <w:r w:rsidRPr="00CE4C2D">
        <w:rPr>
          <w:b w:val="0"/>
          <w:bCs w:val="0"/>
          <w:lang w:eastAsia="en-US"/>
        </w:rPr>
        <w:tab/>
      </w:r>
      <w:r w:rsidR="00270D60">
        <w:rPr>
          <w:b w:val="0"/>
          <w:bCs w:val="0"/>
          <w:lang w:eastAsia="en-US"/>
        </w:rPr>
        <w:fldChar w:fldCharType="begin">
          <w:ffData>
            <w:name w:val=""/>
            <w:enabled/>
            <w:calcOnExit w:val="0"/>
            <w:textInput>
              <w:default w:val="Add unit title here"/>
            </w:textInput>
          </w:ffData>
        </w:fldChar>
      </w:r>
      <w:r w:rsidR="00270D60">
        <w:rPr>
          <w:b w:val="0"/>
          <w:bCs w:val="0"/>
          <w:lang w:eastAsia="en-US"/>
        </w:rPr>
        <w:instrText xml:space="preserve"> FORMTEXT </w:instrText>
      </w:r>
      <w:r w:rsidR="00270D60">
        <w:rPr>
          <w:b w:val="0"/>
          <w:bCs w:val="0"/>
          <w:lang w:eastAsia="en-US"/>
        </w:rPr>
      </w:r>
      <w:r w:rsidR="00270D60">
        <w:rPr>
          <w:b w:val="0"/>
          <w:bCs w:val="0"/>
          <w:lang w:eastAsia="en-US"/>
        </w:rPr>
        <w:fldChar w:fldCharType="separate"/>
      </w:r>
      <w:r w:rsidR="00270D60">
        <w:rPr>
          <w:b w:val="0"/>
          <w:bCs w:val="0"/>
          <w:noProof/>
          <w:lang w:eastAsia="en-US"/>
        </w:rPr>
        <w:t>Add unit title here</w:t>
      </w:r>
      <w:r w:rsidR="00270D60">
        <w:rPr>
          <w:b w:val="0"/>
          <w:bCs w:val="0"/>
          <w:lang w:eastAsia="en-US"/>
        </w:rPr>
        <w:fldChar w:fldCharType="end"/>
      </w:r>
    </w:p>
    <w:p w14:paraId="37DEA1C8" w14:textId="0DF22FAD" w:rsidR="00386830" w:rsidRPr="00386830" w:rsidRDefault="00386830" w:rsidP="0002603B">
      <w:pPr>
        <w:pStyle w:val="BodyText"/>
        <w:rPr>
          <w:lang w:eastAsia="en-US"/>
        </w:rPr>
      </w:pPr>
      <w:r w:rsidRPr="00773320">
        <w:rPr>
          <w:lang w:eastAsia="en-US"/>
        </w:rPr>
        <w:t xml:space="preserve">This </w:t>
      </w:r>
      <w:r w:rsidR="0011002A">
        <w:rPr>
          <w:lang w:eastAsia="en-US"/>
        </w:rPr>
        <w:t xml:space="preserve">information </w:t>
      </w:r>
      <w:r w:rsidRPr="00773320">
        <w:rPr>
          <w:lang w:eastAsia="en-US"/>
        </w:rPr>
        <w:t xml:space="preserve">will help you decide whether this is the </w:t>
      </w:r>
      <w:r w:rsidR="00C72F6F">
        <w:rPr>
          <w:lang w:eastAsia="en-US"/>
        </w:rPr>
        <w:t>u</w:t>
      </w:r>
      <w:r w:rsidRPr="00773320">
        <w:rPr>
          <w:lang w:eastAsia="en-US"/>
        </w:rPr>
        <w:t xml:space="preserve">nit for you by explaining what the </w:t>
      </w:r>
      <w:r w:rsidR="00C72F6F">
        <w:rPr>
          <w:lang w:eastAsia="en-US"/>
        </w:rPr>
        <w:t>u</w:t>
      </w:r>
      <w:r w:rsidRPr="00773320">
        <w:rPr>
          <w:lang w:eastAsia="en-US"/>
        </w:rPr>
        <w:t>nit is abo</w:t>
      </w:r>
      <w:r w:rsidR="00732E35">
        <w:rPr>
          <w:lang w:eastAsia="en-US"/>
        </w:rPr>
        <w:t>ut</w:t>
      </w:r>
      <w:r w:rsidRPr="00773320">
        <w:rPr>
          <w:lang w:eastAsia="en-US"/>
        </w:rPr>
        <w:t xml:space="preserve">, what you should know or be able to do before you start, what you will need to do during the </w:t>
      </w:r>
      <w:r w:rsidR="00C72F6F">
        <w:rPr>
          <w:lang w:eastAsia="en-US"/>
        </w:rPr>
        <w:t>u</w:t>
      </w:r>
      <w:r w:rsidRPr="00773320">
        <w:rPr>
          <w:lang w:eastAsia="en-US"/>
        </w:rPr>
        <w:t>nit and opportunities for further learning and employment.</w:t>
      </w:r>
    </w:p>
    <w:p w14:paraId="2FD6BD8D" w14:textId="3FEF0AC6" w:rsidR="003B1073" w:rsidRPr="00773320" w:rsidRDefault="00270D60" w:rsidP="0002603B">
      <w:pPr>
        <w:pStyle w:val="BodyText"/>
        <w:rPr>
          <w:rFonts w:cs="Arial"/>
        </w:rPr>
      </w:pPr>
      <w:r>
        <w:rPr>
          <w:rFonts w:cs="Arial"/>
        </w:rPr>
        <w:fldChar w:fldCharType="begin">
          <w:ffData>
            <w:name w:val=""/>
            <w:enabled/>
            <w:calcOnExit w:val="0"/>
            <w:textInput>
              <w:default w:val="Add text here"/>
            </w:textInput>
          </w:ffData>
        </w:fldChar>
      </w:r>
      <w:r>
        <w:rPr>
          <w:rFonts w:cs="Arial"/>
        </w:rPr>
        <w:instrText xml:space="preserve"> FORMTEXT </w:instrText>
      </w:r>
      <w:r>
        <w:rPr>
          <w:rFonts w:cs="Arial"/>
        </w:rPr>
      </w:r>
      <w:r>
        <w:rPr>
          <w:rFonts w:cs="Arial"/>
        </w:rPr>
        <w:fldChar w:fldCharType="separate"/>
      </w:r>
      <w:r>
        <w:rPr>
          <w:rFonts w:cs="Arial"/>
          <w:noProof/>
        </w:rPr>
        <w:t>Add text here</w:t>
      </w:r>
      <w:r>
        <w:rPr>
          <w:rFonts w:cs="Arial"/>
        </w:rPr>
        <w:fldChar w:fldCharType="end"/>
      </w:r>
    </w:p>
    <w:p w14:paraId="79EB1556" w14:textId="77777777" w:rsidR="00E17D96" w:rsidRPr="00E17D96" w:rsidRDefault="00E17D96" w:rsidP="00837E4F">
      <w:pPr>
        <w:pStyle w:val="Notetowriters"/>
        <w:rPr>
          <w:highlight w:val="yellow"/>
        </w:rPr>
      </w:pPr>
      <w:r w:rsidRPr="00837E4F">
        <w:rPr>
          <w:b/>
          <w:bCs/>
          <w:highlight w:val="yellow"/>
        </w:rPr>
        <w:t xml:space="preserve">Note to unit writers: </w:t>
      </w:r>
      <w:r w:rsidRPr="00E17D96">
        <w:rPr>
          <w:highlight w:val="yellow"/>
        </w:rPr>
        <w:t>This section will include information on the following features where appropriate.</w:t>
      </w:r>
    </w:p>
    <w:p w14:paraId="3C353337" w14:textId="4D57B23B" w:rsidR="00E17D96" w:rsidRPr="00E17D96" w:rsidRDefault="00E17D96" w:rsidP="00FA0B58">
      <w:pPr>
        <w:pStyle w:val="Bulletlevel1"/>
        <w:rPr>
          <w:highlight w:val="yellow"/>
        </w:rPr>
      </w:pPr>
      <w:r w:rsidRPr="00E17D96">
        <w:rPr>
          <w:highlight w:val="yellow"/>
        </w:rPr>
        <w:t>brief overview on what the unit is about</w:t>
      </w:r>
    </w:p>
    <w:p w14:paraId="5FFAA496" w14:textId="6EC2F246" w:rsidR="00E17D96" w:rsidRPr="00E17D96" w:rsidRDefault="00E17D96" w:rsidP="00FA0B58">
      <w:pPr>
        <w:pStyle w:val="Bulletlevel1"/>
        <w:rPr>
          <w:highlight w:val="yellow"/>
        </w:rPr>
      </w:pPr>
      <w:r w:rsidRPr="00E17D96">
        <w:rPr>
          <w:highlight w:val="yellow"/>
        </w:rPr>
        <w:t>what learners will do / learn while working through the unit</w:t>
      </w:r>
    </w:p>
    <w:p w14:paraId="2D890601" w14:textId="5F7FD469" w:rsidR="00E17D96" w:rsidRPr="00E17D96" w:rsidRDefault="00E17D96" w:rsidP="00FA0B58">
      <w:pPr>
        <w:pStyle w:val="Bulletlevel1"/>
        <w:rPr>
          <w:highlight w:val="yellow"/>
        </w:rPr>
      </w:pPr>
      <w:r w:rsidRPr="00E17D96">
        <w:rPr>
          <w:highlight w:val="yellow"/>
        </w:rPr>
        <w:t>the subject specific knowledge and skills they will develop</w:t>
      </w:r>
    </w:p>
    <w:p w14:paraId="7CB82356" w14:textId="3A5A814C" w:rsidR="00E17D96" w:rsidRPr="00E17D96" w:rsidRDefault="00E17D96" w:rsidP="00FA0B58">
      <w:pPr>
        <w:pStyle w:val="Bulletlevel1"/>
        <w:rPr>
          <w:highlight w:val="yellow"/>
        </w:rPr>
      </w:pPr>
      <w:r w:rsidRPr="00E17D96">
        <w:rPr>
          <w:highlight w:val="yellow"/>
        </w:rPr>
        <w:t>how they will be assessed</w:t>
      </w:r>
    </w:p>
    <w:p w14:paraId="3F308551" w14:textId="3BE69C83" w:rsidR="00E17D96" w:rsidRPr="00E17D96" w:rsidRDefault="00E17D96" w:rsidP="00FA0B58">
      <w:pPr>
        <w:pStyle w:val="Bulletlevel1"/>
        <w:rPr>
          <w:highlight w:val="yellow"/>
        </w:rPr>
      </w:pPr>
      <w:r w:rsidRPr="00E17D96">
        <w:rPr>
          <w:highlight w:val="yellow"/>
        </w:rPr>
        <w:t>Co</w:t>
      </w:r>
      <w:r w:rsidR="00837E4F">
        <w:rPr>
          <w:highlight w:val="yellow"/>
        </w:rPr>
        <w:t>re</w:t>
      </w:r>
      <w:r w:rsidRPr="00E17D96">
        <w:rPr>
          <w:highlight w:val="yellow"/>
        </w:rPr>
        <w:t xml:space="preserve"> Skills they will develop, how they will be developed and whether they will be certificated</w:t>
      </w:r>
    </w:p>
    <w:p w14:paraId="43773DA1" w14:textId="1527A4B3" w:rsidR="00E17D96" w:rsidRPr="00E17D96" w:rsidRDefault="00837E4F" w:rsidP="00FA0B58">
      <w:pPr>
        <w:pStyle w:val="Bulletlevel1"/>
        <w:rPr>
          <w:highlight w:val="yellow"/>
        </w:rPr>
      </w:pPr>
      <w:r>
        <w:rPr>
          <w:highlight w:val="yellow"/>
        </w:rPr>
        <w:t>o</w:t>
      </w:r>
      <w:r w:rsidR="00E17D96" w:rsidRPr="00E17D96">
        <w:rPr>
          <w:highlight w:val="yellow"/>
        </w:rPr>
        <w:t>ther skills development in enterprise, employability, sustainable development, citizenship</w:t>
      </w:r>
    </w:p>
    <w:p w14:paraId="19D8F902" w14:textId="118B2470" w:rsidR="003B1073" w:rsidRPr="00F65FA7" w:rsidRDefault="00E17D96" w:rsidP="00FA0B58">
      <w:pPr>
        <w:pStyle w:val="Bulletlevel1"/>
      </w:pPr>
      <w:r w:rsidRPr="00E17D96">
        <w:rPr>
          <w:highlight w:val="yellow"/>
        </w:rPr>
        <w:t>professional body recognition / exemplification (if applicable)</w:t>
      </w:r>
    </w:p>
    <w:sectPr w:rsidR="003B1073" w:rsidRPr="00F65FA7" w:rsidSect="002F5F2C">
      <w:footerReference w:type="default" r:id="rId12"/>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5B371" w14:textId="77777777" w:rsidR="00117B56" w:rsidRDefault="00117B56">
      <w:r>
        <w:separator/>
      </w:r>
    </w:p>
  </w:endnote>
  <w:endnote w:type="continuationSeparator" w:id="0">
    <w:p w14:paraId="10F38898" w14:textId="77777777" w:rsidR="00117B56" w:rsidRDefault="0011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42DA" w14:textId="77777777" w:rsidR="00685777" w:rsidRDefault="00685777" w:rsidP="00357A95">
    <w:pPr>
      <w:pStyle w:val="Footer"/>
      <w:pBdr>
        <w:top w:val="single" w:sz="4" w:space="1" w:color="auto"/>
      </w:pBdr>
      <w:rPr>
        <w:sz w:val="16"/>
      </w:rPr>
    </w:pPr>
    <w:r>
      <w:t>Unit code, title (SCQF level x)</w:t>
    </w:r>
    <w:r>
      <w:rPr>
        <w:sz w:val="16"/>
      </w:rPr>
      <w:tab/>
    </w:r>
    <w:r>
      <w:fldChar w:fldCharType="begin"/>
    </w:r>
    <w:r>
      <w:instrText xml:space="preserve"> PAGE </w:instrText>
    </w:r>
    <w:r>
      <w:fldChar w:fldCharType="separate"/>
    </w:r>
    <w:r w:rsidR="008C2280">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9D771" w14:textId="77777777" w:rsidR="00117B56" w:rsidRDefault="00117B56">
      <w:r>
        <w:separator/>
      </w:r>
    </w:p>
  </w:footnote>
  <w:footnote w:type="continuationSeparator" w:id="0">
    <w:p w14:paraId="1E285986" w14:textId="77777777" w:rsidR="00117B56" w:rsidRDefault="00117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27AF17C"/>
    <w:lvl w:ilvl="0">
      <w:start w:val="1"/>
      <w:numFmt w:val="bullet"/>
      <w:lvlText w:val="o"/>
      <w:lvlJc w:val="left"/>
      <w:pPr>
        <w:ind w:left="926" w:hanging="360"/>
      </w:pPr>
      <w:rPr>
        <w:rFonts w:ascii="Courier New" w:hAnsi="Courier New" w:cs="Courier New" w:hint="default"/>
      </w:rPr>
    </w:lvl>
  </w:abstractNum>
  <w:abstractNum w:abstractNumId="1" w15:restartNumberingAfterBreak="0">
    <w:nsid w:val="FFFFFF83"/>
    <w:multiLevelType w:val="singleLevel"/>
    <w:tmpl w:val="A3B83520"/>
    <w:lvl w:ilvl="0">
      <w:start w:val="1"/>
      <w:numFmt w:val="bullet"/>
      <w:lvlText w:val="o"/>
      <w:lvlJc w:val="left"/>
      <w:pPr>
        <w:ind w:left="643" w:hanging="360"/>
      </w:pPr>
      <w:rPr>
        <w:rFonts w:ascii="Courier New" w:hAnsi="Courier New" w:cs="Courier New" w:hint="default"/>
      </w:rPr>
    </w:lvl>
  </w:abstractNum>
  <w:abstractNum w:abstractNumId="2" w15:restartNumberingAfterBreak="0">
    <w:nsid w:val="FFFFFF89"/>
    <w:multiLevelType w:val="singleLevel"/>
    <w:tmpl w:val="717066EE"/>
    <w:lvl w:ilvl="0">
      <w:start w:val="1"/>
      <w:numFmt w:val="bullet"/>
      <w:lvlText w:val=""/>
      <w:lvlJc w:val="left"/>
      <w:pPr>
        <w:ind w:left="360" w:hanging="360"/>
      </w:pPr>
      <w:rPr>
        <w:rFonts w:ascii="Symbol" w:hAnsi="Symbol" w:hint="default"/>
      </w:rPr>
    </w:lvl>
  </w:abstractNum>
  <w:abstractNum w:abstractNumId="3" w15:restartNumberingAfterBreak="0">
    <w:nsid w:val="054E2E54"/>
    <w:multiLevelType w:val="hybridMultilevel"/>
    <w:tmpl w:val="1A40866E"/>
    <w:lvl w:ilvl="0" w:tplc="74B0FE48">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AD0973"/>
    <w:multiLevelType w:val="hybridMultilevel"/>
    <w:tmpl w:val="52588874"/>
    <w:lvl w:ilvl="0" w:tplc="E15E541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B6515C"/>
    <w:multiLevelType w:val="hybridMultilevel"/>
    <w:tmpl w:val="C04E1678"/>
    <w:lvl w:ilvl="0" w:tplc="54C8ECBA">
      <w:start w:val="1"/>
      <w:numFmt w:val="decimal"/>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BF7F98"/>
    <w:multiLevelType w:val="hybridMultilevel"/>
    <w:tmpl w:val="40848FC2"/>
    <w:lvl w:ilvl="0" w:tplc="EB12D1FA">
      <w:start w:val="1"/>
      <w:numFmt w:val="bullet"/>
      <w:pStyle w:val="TableBulletLevel1"/>
      <w:lvlText w:val=""/>
      <w:lvlJc w:val="left"/>
      <w:pPr>
        <w:ind w:left="425" w:hanging="425"/>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F0DA5"/>
    <w:multiLevelType w:val="hybridMultilevel"/>
    <w:tmpl w:val="A96E4D32"/>
    <w:lvl w:ilvl="0" w:tplc="C75E124E">
      <w:start w:val="1"/>
      <w:numFmt w:val="decimal"/>
      <w:pStyle w:val="Numberedlistlevel1"/>
      <w:lvlText w:val="%1."/>
      <w:lvlJc w:val="left"/>
      <w:pPr>
        <w:ind w:left="425" w:hanging="425"/>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146184"/>
    <w:multiLevelType w:val="hybridMultilevel"/>
    <w:tmpl w:val="0DC6B338"/>
    <w:lvl w:ilvl="0" w:tplc="E9120616">
      <w:start w:val="1"/>
      <w:numFmt w:val="bullet"/>
      <w:pStyle w:val="Bulletlevel1"/>
      <w:lvlText w:val=""/>
      <w:lvlJc w:val="left"/>
      <w:pPr>
        <w:ind w:left="425" w:hanging="425"/>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33C08"/>
    <w:multiLevelType w:val="hybridMultilevel"/>
    <w:tmpl w:val="81EE229A"/>
    <w:lvl w:ilvl="0" w:tplc="509CC160">
      <w:start w:val="1"/>
      <w:numFmt w:val="bullet"/>
      <w:pStyle w:val="TableBulletLevel3"/>
      <w:lvlText w:val="o"/>
      <w:lvlJc w:val="left"/>
      <w:pPr>
        <w:ind w:left="1304" w:hanging="453"/>
      </w:pPr>
      <w:rPr>
        <w:rFonts w:ascii="Courier New" w:hAnsi="Courier New"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40A94285"/>
    <w:multiLevelType w:val="hybridMultilevel"/>
    <w:tmpl w:val="E8C43D34"/>
    <w:lvl w:ilvl="0" w:tplc="7AF44E64">
      <w:start w:val="1"/>
      <w:numFmt w:val="lowerLetter"/>
      <w:pStyle w:val="Alphalistlevel1"/>
      <w:lvlText w:val="(%1)"/>
      <w:lvlJc w:val="left"/>
      <w:pPr>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25CA0"/>
    <w:multiLevelType w:val="hybridMultilevel"/>
    <w:tmpl w:val="7D3CCBB0"/>
    <w:lvl w:ilvl="0" w:tplc="BE9AC348">
      <w:start w:val="1"/>
      <w:numFmt w:val="bullet"/>
      <w:pStyle w:val="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6416F9"/>
    <w:multiLevelType w:val="hybridMultilevel"/>
    <w:tmpl w:val="49780490"/>
    <w:lvl w:ilvl="0" w:tplc="6E38CD34">
      <w:start w:val="1"/>
      <w:numFmt w:val="bullet"/>
      <w:pStyle w:val="BulletLevel3"/>
      <w:lvlText w:val="o"/>
      <w:lvlJc w:val="left"/>
      <w:pPr>
        <w:ind w:left="1304" w:hanging="453"/>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6851EA"/>
    <w:multiLevelType w:val="hybridMultilevel"/>
    <w:tmpl w:val="718803C8"/>
    <w:lvl w:ilvl="0" w:tplc="5E38EA9C">
      <w:start w:val="1"/>
      <w:numFmt w:val="bullet"/>
      <w:pStyle w:val="TableBulletLevel2"/>
      <w:lvlText w:val="o"/>
      <w:lvlJc w:val="left"/>
      <w:pPr>
        <w:ind w:left="851" w:hanging="426"/>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36036">
    <w:abstractNumId w:val="10"/>
  </w:num>
  <w:num w:numId="2" w16cid:durableId="1683513598">
    <w:abstractNumId w:val="8"/>
  </w:num>
  <w:num w:numId="3" w16cid:durableId="1189565915">
    <w:abstractNumId w:val="11"/>
  </w:num>
  <w:num w:numId="4" w16cid:durableId="1159812364">
    <w:abstractNumId w:val="12"/>
  </w:num>
  <w:num w:numId="5" w16cid:durableId="905609100">
    <w:abstractNumId w:val="5"/>
  </w:num>
  <w:num w:numId="6" w16cid:durableId="1714382995">
    <w:abstractNumId w:val="2"/>
  </w:num>
  <w:num w:numId="7" w16cid:durableId="663625197">
    <w:abstractNumId w:val="1"/>
  </w:num>
  <w:num w:numId="8" w16cid:durableId="1308239882">
    <w:abstractNumId w:val="0"/>
  </w:num>
  <w:num w:numId="9" w16cid:durableId="991786501">
    <w:abstractNumId w:val="4"/>
  </w:num>
  <w:num w:numId="10" w16cid:durableId="1590381728">
    <w:abstractNumId w:val="7"/>
  </w:num>
  <w:num w:numId="11" w16cid:durableId="1383137888">
    <w:abstractNumId w:val="6"/>
  </w:num>
  <w:num w:numId="12" w16cid:durableId="790365590">
    <w:abstractNumId w:val="13"/>
  </w:num>
  <w:num w:numId="13" w16cid:durableId="1296444174">
    <w:abstractNumId w:val="9"/>
  </w:num>
  <w:num w:numId="14" w16cid:durableId="887452817">
    <w:abstractNumId w:val="10"/>
  </w:num>
  <w:num w:numId="15" w16cid:durableId="606011746">
    <w:abstractNumId w:val="8"/>
  </w:num>
  <w:num w:numId="16" w16cid:durableId="976378612">
    <w:abstractNumId w:val="11"/>
  </w:num>
  <w:num w:numId="17" w16cid:durableId="2080401034">
    <w:abstractNumId w:val="12"/>
  </w:num>
  <w:num w:numId="18" w16cid:durableId="2111848794">
    <w:abstractNumId w:val="5"/>
  </w:num>
  <w:num w:numId="19" w16cid:durableId="1305086741">
    <w:abstractNumId w:val="2"/>
  </w:num>
  <w:num w:numId="20" w16cid:durableId="1404989978">
    <w:abstractNumId w:val="1"/>
  </w:num>
  <w:num w:numId="21" w16cid:durableId="717239812">
    <w:abstractNumId w:val="0"/>
  </w:num>
  <w:num w:numId="22" w16cid:durableId="1932200997">
    <w:abstractNumId w:val="4"/>
  </w:num>
  <w:num w:numId="23" w16cid:durableId="314840124">
    <w:abstractNumId w:val="7"/>
  </w:num>
  <w:num w:numId="24" w16cid:durableId="148601208">
    <w:abstractNumId w:val="6"/>
  </w:num>
  <w:num w:numId="25" w16cid:durableId="1090659634">
    <w:abstractNumId w:val="13"/>
  </w:num>
  <w:num w:numId="26" w16cid:durableId="546331577">
    <w:abstractNumId w:val="9"/>
  </w:num>
  <w:num w:numId="27" w16cid:durableId="371073064">
    <w:abstractNumId w:val="10"/>
  </w:num>
  <w:num w:numId="28" w16cid:durableId="1470393817">
    <w:abstractNumId w:val="8"/>
  </w:num>
  <w:num w:numId="29" w16cid:durableId="1645695191">
    <w:abstractNumId w:val="11"/>
  </w:num>
  <w:num w:numId="30" w16cid:durableId="545142906">
    <w:abstractNumId w:val="12"/>
  </w:num>
  <w:num w:numId="31" w16cid:durableId="1585065546">
    <w:abstractNumId w:val="3"/>
  </w:num>
  <w:num w:numId="32" w16cid:durableId="437262410">
    <w:abstractNumId w:val="4"/>
  </w:num>
  <w:num w:numId="33" w16cid:durableId="180776382">
    <w:abstractNumId w:val="7"/>
  </w:num>
  <w:num w:numId="34" w16cid:durableId="1612736108">
    <w:abstractNumId w:val="6"/>
  </w:num>
  <w:num w:numId="35" w16cid:durableId="155726742">
    <w:abstractNumId w:val="13"/>
  </w:num>
  <w:num w:numId="36" w16cid:durableId="901408355">
    <w:abstractNumId w:val="9"/>
  </w:num>
  <w:num w:numId="37" w16cid:durableId="680200739">
    <w:abstractNumId w:val="10"/>
  </w:num>
  <w:num w:numId="38" w16cid:durableId="240674406">
    <w:abstractNumId w:val="8"/>
  </w:num>
  <w:num w:numId="39" w16cid:durableId="434322995">
    <w:abstractNumId w:val="11"/>
  </w:num>
  <w:num w:numId="40" w16cid:durableId="1740592071">
    <w:abstractNumId w:val="12"/>
  </w:num>
  <w:num w:numId="41" w16cid:durableId="1143766575">
    <w:abstractNumId w:val="4"/>
  </w:num>
  <w:num w:numId="42" w16cid:durableId="461117043">
    <w:abstractNumId w:val="7"/>
  </w:num>
  <w:num w:numId="43" w16cid:durableId="2127967456">
    <w:abstractNumId w:val="6"/>
  </w:num>
  <w:num w:numId="44" w16cid:durableId="861866454">
    <w:abstractNumId w:val="13"/>
  </w:num>
  <w:num w:numId="45" w16cid:durableId="201321966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482"/>
    <w:rsid w:val="00007513"/>
    <w:rsid w:val="0001256E"/>
    <w:rsid w:val="000149B8"/>
    <w:rsid w:val="0002524C"/>
    <w:rsid w:val="0002603B"/>
    <w:rsid w:val="0002682E"/>
    <w:rsid w:val="0003528A"/>
    <w:rsid w:val="000516D3"/>
    <w:rsid w:val="00054902"/>
    <w:rsid w:val="000634D5"/>
    <w:rsid w:val="00064C1F"/>
    <w:rsid w:val="0007056C"/>
    <w:rsid w:val="00071482"/>
    <w:rsid w:val="00077CA0"/>
    <w:rsid w:val="000857EF"/>
    <w:rsid w:val="00087E71"/>
    <w:rsid w:val="00091944"/>
    <w:rsid w:val="00097033"/>
    <w:rsid w:val="000A5458"/>
    <w:rsid w:val="000A72C2"/>
    <w:rsid w:val="000B1E14"/>
    <w:rsid w:val="000B7254"/>
    <w:rsid w:val="000C2ADD"/>
    <w:rsid w:val="000D3D55"/>
    <w:rsid w:val="000F7693"/>
    <w:rsid w:val="0010713C"/>
    <w:rsid w:val="0011002A"/>
    <w:rsid w:val="001127F8"/>
    <w:rsid w:val="0011770B"/>
    <w:rsid w:val="00117B56"/>
    <w:rsid w:val="00123485"/>
    <w:rsid w:val="00131125"/>
    <w:rsid w:val="00132569"/>
    <w:rsid w:val="00135336"/>
    <w:rsid w:val="00137E6D"/>
    <w:rsid w:val="001463F0"/>
    <w:rsid w:val="00150B16"/>
    <w:rsid w:val="00160272"/>
    <w:rsid w:val="001604F0"/>
    <w:rsid w:val="0016356D"/>
    <w:rsid w:val="001704BB"/>
    <w:rsid w:val="00182EE0"/>
    <w:rsid w:val="00191010"/>
    <w:rsid w:val="001921A8"/>
    <w:rsid w:val="00196272"/>
    <w:rsid w:val="00197A11"/>
    <w:rsid w:val="001A4E0B"/>
    <w:rsid w:val="001B07C9"/>
    <w:rsid w:val="001C7184"/>
    <w:rsid w:val="001D4527"/>
    <w:rsid w:val="001E565D"/>
    <w:rsid w:val="001F4362"/>
    <w:rsid w:val="001F46A7"/>
    <w:rsid w:val="00207F31"/>
    <w:rsid w:val="00226D37"/>
    <w:rsid w:val="00227BA0"/>
    <w:rsid w:val="00231A4A"/>
    <w:rsid w:val="00235506"/>
    <w:rsid w:val="00236E38"/>
    <w:rsid w:val="0024623D"/>
    <w:rsid w:val="00255738"/>
    <w:rsid w:val="00260987"/>
    <w:rsid w:val="002630EF"/>
    <w:rsid w:val="0026735D"/>
    <w:rsid w:val="00270D60"/>
    <w:rsid w:val="00272524"/>
    <w:rsid w:val="002729EB"/>
    <w:rsid w:val="00274ABE"/>
    <w:rsid w:val="002771F0"/>
    <w:rsid w:val="002914DE"/>
    <w:rsid w:val="00291876"/>
    <w:rsid w:val="002A6F33"/>
    <w:rsid w:val="002B2E3C"/>
    <w:rsid w:val="002C2FE2"/>
    <w:rsid w:val="002C3D1C"/>
    <w:rsid w:val="002C67E7"/>
    <w:rsid w:val="002D0367"/>
    <w:rsid w:val="002D6174"/>
    <w:rsid w:val="002E74C7"/>
    <w:rsid w:val="002F313C"/>
    <w:rsid w:val="002F5F2C"/>
    <w:rsid w:val="0031385C"/>
    <w:rsid w:val="00313AF8"/>
    <w:rsid w:val="00325D0F"/>
    <w:rsid w:val="003261CE"/>
    <w:rsid w:val="00327FBB"/>
    <w:rsid w:val="00336F88"/>
    <w:rsid w:val="00345900"/>
    <w:rsid w:val="00357A95"/>
    <w:rsid w:val="003602BB"/>
    <w:rsid w:val="0036132F"/>
    <w:rsid w:val="00363F03"/>
    <w:rsid w:val="003813DC"/>
    <w:rsid w:val="00386830"/>
    <w:rsid w:val="003870D7"/>
    <w:rsid w:val="00396AE4"/>
    <w:rsid w:val="003B0744"/>
    <w:rsid w:val="003B1073"/>
    <w:rsid w:val="003B2BD2"/>
    <w:rsid w:val="003B78C2"/>
    <w:rsid w:val="003C33D4"/>
    <w:rsid w:val="003C4A75"/>
    <w:rsid w:val="003D1105"/>
    <w:rsid w:val="003E0CAF"/>
    <w:rsid w:val="003E3B62"/>
    <w:rsid w:val="003E522D"/>
    <w:rsid w:val="003F03C2"/>
    <w:rsid w:val="003F2416"/>
    <w:rsid w:val="004078ED"/>
    <w:rsid w:val="00407AAE"/>
    <w:rsid w:val="00412358"/>
    <w:rsid w:val="00433752"/>
    <w:rsid w:val="00456A58"/>
    <w:rsid w:val="00457748"/>
    <w:rsid w:val="00464FA5"/>
    <w:rsid w:val="00470A45"/>
    <w:rsid w:val="00473142"/>
    <w:rsid w:val="0048744D"/>
    <w:rsid w:val="004879FB"/>
    <w:rsid w:val="00494F05"/>
    <w:rsid w:val="004A1F44"/>
    <w:rsid w:val="004A25D9"/>
    <w:rsid w:val="004A2909"/>
    <w:rsid w:val="004A4C37"/>
    <w:rsid w:val="004A5505"/>
    <w:rsid w:val="004C1255"/>
    <w:rsid w:val="004C16E9"/>
    <w:rsid w:val="004C1EEF"/>
    <w:rsid w:val="004C28ED"/>
    <w:rsid w:val="004D2DF8"/>
    <w:rsid w:val="004D35D5"/>
    <w:rsid w:val="004D5426"/>
    <w:rsid w:val="004F38D3"/>
    <w:rsid w:val="00504E72"/>
    <w:rsid w:val="0050714C"/>
    <w:rsid w:val="00513720"/>
    <w:rsid w:val="005173CF"/>
    <w:rsid w:val="00524E93"/>
    <w:rsid w:val="00525784"/>
    <w:rsid w:val="00525D37"/>
    <w:rsid w:val="00536457"/>
    <w:rsid w:val="005426C0"/>
    <w:rsid w:val="00551DA0"/>
    <w:rsid w:val="005563E6"/>
    <w:rsid w:val="00562D5A"/>
    <w:rsid w:val="00564F8A"/>
    <w:rsid w:val="00581F32"/>
    <w:rsid w:val="00582AC6"/>
    <w:rsid w:val="005A1022"/>
    <w:rsid w:val="005A21D1"/>
    <w:rsid w:val="005B55A5"/>
    <w:rsid w:val="005B7842"/>
    <w:rsid w:val="005C63D2"/>
    <w:rsid w:val="005D19AF"/>
    <w:rsid w:val="005E1B64"/>
    <w:rsid w:val="005E31EE"/>
    <w:rsid w:val="005E4538"/>
    <w:rsid w:val="005E6A95"/>
    <w:rsid w:val="005F0F71"/>
    <w:rsid w:val="005F14A9"/>
    <w:rsid w:val="00600F92"/>
    <w:rsid w:val="00605F60"/>
    <w:rsid w:val="006166E4"/>
    <w:rsid w:val="00616F15"/>
    <w:rsid w:val="00617236"/>
    <w:rsid w:val="00632B70"/>
    <w:rsid w:val="0064696B"/>
    <w:rsid w:val="0064715A"/>
    <w:rsid w:val="006476A0"/>
    <w:rsid w:val="0065210D"/>
    <w:rsid w:val="00662189"/>
    <w:rsid w:val="00664A2D"/>
    <w:rsid w:val="00680836"/>
    <w:rsid w:val="00684DDF"/>
    <w:rsid w:val="00685777"/>
    <w:rsid w:val="0068704E"/>
    <w:rsid w:val="006A21A9"/>
    <w:rsid w:val="006A4E8C"/>
    <w:rsid w:val="006B00C1"/>
    <w:rsid w:val="006C6825"/>
    <w:rsid w:val="006D7939"/>
    <w:rsid w:val="006E1376"/>
    <w:rsid w:val="006E79B7"/>
    <w:rsid w:val="006F78B2"/>
    <w:rsid w:val="00703E26"/>
    <w:rsid w:val="0071069E"/>
    <w:rsid w:val="00712A4C"/>
    <w:rsid w:val="00715F13"/>
    <w:rsid w:val="00716EE1"/>
    <w:rsid w:val="00716FE5"/>
    <w:rsid w:val="007173A1"/>
    <w:rsid w:val="0072395F"/>
    <w:rsid w:val="0072436A"/>
    <w:rsid w:val="00727B8B"/>
    <w:rsid w:val="00732E35"/>
    <w:rsid w:val="00742BE1"/>
    <w:rsid w:val="007441AA"/>
    <w:rsid w:val="007636A4"/>
    <w:rsid w:val="00766EA8"/>
    <w:rsid w:val="00773320"/>
    <w:rsid w:val="00774BE7"/>
    <w:rsid w:val="007840B1"/>
    <w:rsid w:val="0078418D"/>
    <w:rsid w:val="00787BCC"/>
    <w:rsid w:val="0079364F"/>
    <w:rsid w:val="007A3824"/>
    <w:rsid w:val="007B06CB"/>
    <w:rsid w:val="007B279F"/>
    <w:rsid w:val="007C7242"/>
    <w:rsid w:val="007D55EC"/>
    <w:rsid w:val="007E09EA"/>
    <w:rsid w:val="007E0E04"/>
    <w:rsid w:val="007E1ECC"/>
    <w:rsid w:val="007F6988"/>
    <w:rsid w:val="008009D8"/>
    <w:rsid w:val="00802189"/>
    <w:rsid w:val="00804FB3"/>
    <w:rsid w:val="008249E2"/>
    <w:rsid w:val="00837E4F"/>
    <w:rsid w:val="00845F48"/>
    <w:rsid w:val="00860907"/>
    <w:rsid w:val="00864F63"/>
    <w:rsid w:val="00866883"/>
    <w:rsid w:val="00872E59"/>
    <w:rsid w:val="00883169"/>
    <w:rsid w:val="008940AD"/>
    <w:rsid w:val="008A1006"/>
    <w:rsid w:val="008A1D9C"/>
    <w:rsid w:val="008A7AD7"/>
    <w:rsid w:val="008B3869"/>
    <w:rsid w:val="008C1DDB"/>
    <w:rsid w:val="008C2280"/>
    <w:rsid w:val="008E6EED"/>
    <w:rsid w:val="008F417A"/>
    <w:rsid w:val="008F602C"/>
    <w:rsid w:val="009033FF"/>
    <w:rsid w:val="0090642F"/>
    <w:rsid w:val="00912714"/>
    <w:rsid w:val="0091299F"/>
    <w:rsid w:val="0092120F"/>
    <w:rsid w:val="00921AB2"/>
    <w:rsid w:val="00926EA1"/>
    <w:rsid w:val="00941E3D"/>
    <w:rsid w:val="009522FD"/>
    <w:rsid w:val="009536F7"/>
    <w:rsid w:val="00953C8B"/>
    <w:rsid w:val="00976D4A"/>
    <w:rsid w:val="0098504A"/>
    <w:rsid w:val="00990B94"/>
    <w:rsid w:val="009A468C"/>
    <w:rsid w:val="009A697A"/>
    <w:rsid w:val="009A7426"/>
    <w:rsid w:val="009D0E1C"/>
    <w:rsid w:val="009D1218"/>
    <w:rsid w:val="009D63E4"/>
    <w:rsid w:val="009D7013"/>
    <w:rsid w:val="009F1237"/>
    <w:rsid w:val="00A00EE8"/>
    <w:rsid w:val="00A115A3"/>
    <w:rsid w:val="00A15627"/>
    <w:rsid w:val="00A22F22"/>
    <w:rsid w:val="00A249F8"/>
    <w:rsid w:val="00A54017"/>
    <w:rsid w:val="00A60776"/>
    <w:rsid w:val="00A60DDE"/>
    <w:rsid w:val="00A60E11"/>
    <w:rsid w:val="00A74A2F"/>
    <w:rsid w:val="00A7524A"/>
    <w:rsid w:val="00A758C4"/>
    <w:rsid w:val="00A77621"/>
    <w:rsid w:val="00A80671"/>
    <w:rsid w:val="00AA6A08"/>
    <w:rsid w:val="00AB24DE"/>
    <w:rsid w:val="00AF1B30"/>
    <w:rsid w:val="00AF4082"/>
    <w:rsid w:val="00B22DAD"/>
    <w:rsid w:val="00B241C4"/>
    <w:rsid w:val="00B27520"/>
    <w:rsid w:val="00B27776"/>
    <w:rsid w:val="00B3633A"/>
    <w:rsid w:val="00B42188"/>
    <w:rsid w:val="00B45FED"/>
    <w:rsid w:val="00B5072D"/>
    <w:rsid w:val="00B51B22"/>
    <w:rsid w:val="00B60DB1"/>
    <w:rsid w:val="00B63D7D"/>
    <w:rsid w:val="00B750B5"/>
    <w:rsid w:val="00B8317D"/>
    <w:rsid w:val="00B8586C"/>
    <w:rsid w:val="00B862AA"/>
    <w:rsid w:val="00BA184B"/>
    <w:rsid w:val="00BA73EA"/>
    <w:rsid w:val="00BB1BA8"/>
    <w:rsid w:val="00BC3D15"/>
    <w:rsid w:val="00BD47E8"/>
    <w:rsid w:val="00BD4C62"/>
    <w:rsid w:val="00BE07F2"/>
    <w:rsid w:val="00BF5BD5"/>
    <w:rsid w:val="00BF62E6"/>
    <w:rsid w:val="00C03CF2"/>
    <w:rsid w:val="00C03D65"/>
    <w:rsid w:val="00C20D88"/>
    <w:rsid w:val="00C22632"/>
    <w:rsid w:val="00C24D89"/>
    <w:rsid w:val="00C30154"/>
    <w:rsid w:val="00C33D2C"/>
    <w:rsid w:val="00C40C8F"/>
    <w:rsid w:val="00C56DEF"/>
    <w:rsid w:val="00C72F6F"/>
    <w:rsid w:val="00CA3534"/>
    <w:rsid w:val="00CB1182"/>
    <w:rsid w:val="00CB60A6"/>
    <w:rsid w:val="00CD24CB"/>
    <w:rsid w:val="00CD5005"/>
    <w:rsid w:val="00CE4C2D"/>
    <w:rsid w:val="00CF64A9"/>
    <w:rsid w:val="00D11393"/>
    <w:rsid w:val="00D41FFA"/>
    <w:rsid w:val="00D52868"/>
    <w:rsid w:val="00D704CB"/>
    <w:rsid w:val="00D77472"/>
    <w:rsid w:val="00D86C23"/>
    <w:rsid w:val="00DA7EB7"/>
    <w:rsid w:val="00DC0BEB"/>
    <w:rsid w:val="00DE2657"/>
    <w:rsid w:val="00DF1FFC"/>
    <w:rsid w:val="00DF42E9"/>
    <w:rsid w:val="00E0589B"/>
    <w:rsid w:val="00E15B7E"/>
    <w:rsid w:val="00E17A2C"/>
    <w:rsid w:val="00E17D96"/>
    <w:rsid w:val="00E20A1A"/>
    <w:rsid w:val="00E20B75"/>
    <w:rsid w:val="00E34DB9"/>
    <w:rsid w:val="00E4137B"/>
    <w:rsid w:val="00E42006"/>
    <w:rsid w:val="00E420B7"/>
    <w:rsid w:val="00E55D92"/>
    <w:rsid w:val="00E6023C"/>
    <w:rsid w:val="00E60C63"/>
    <w:rsid w:val="00E83965"/>
    <w:rsid w:val="00E878D0"/>
    <w:rsid w:val="00EA0D50"/>
    <w:rsid w:val="00EA1BC3"/>
    <w:rsid w:val="00EB1FA1"/>
    <w:rsid w:val="00EB3B1B"/>
    <w:rsid w:val="00EB4982"/>
    <w:rsid w:val="00EC08BB"/>
    <w:rsid w:val="00EC730B"/>
    <w:rsid w:val="00EE11E2"/>
    <w:rsid w:val="00EF2500"/>
    <w:rsid w:val="00EF37E1"/>
    <w:rsid w:val="00EF535D"/>
    <w:rsid w:val="00EF661D"/>
    <w:rsid w:val="00EF7E68"/>
    <w:rsid w:val="00F0641A"/>
    <w:rsid w:val="00F40E7B"/>
    <w:rsid w:val="00F464E3"/>
    <w:rsid w:val="00F5023F"/>
    <w:rsid w:val="00F655C3"/>
    <w:rsid w:val="00F65FA7"/>
    <w:rsid w:val="00F66FD5"/>
    <w:rsid w:val="00F72C77"/>
    <w:rsid w:val="00F7594E"/>
    <w:rsid w:val="00F87285"/>
    <w:rsid w:val="00F91551"/>
    <w:rsid w:val="00F91655"/>
    <w:rsid w:val="00F975D9"/>
    <w:rsid w:val="00F97B96"/>
    <w:rsid w:val="00F97CB9"/>
    <w:rsid w:val="00FA0B58"/>
    <w:rsid w:val="00FA1990"/>
    <w:rsid w:val="00FA1A2C"/>
    <w:rsid w:val="00FA3174"/>
    <w:rsid w:val="00FA77AA"/>
    <w:rsid w:val="00FB0F17"/>
    <w:rsid w:val="00FB3BAC"/>
    <w:rsid w:val="00FB75A8"/>
    <w:rsid w:val="00FC69C0"/>
    <w:rsid w:val="00FC78C1"/>
    <w:rsid w:val="00FD17CA"/>
    <w:rsid w:val="00FE0023"/>
    <w:rsid w:val="00FE0963"/>
    <w:rsid w:val="00FE5A00"/>
    <w:rsid w:val="00FF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o:shapelayout v:ext="edit">
      <o:idmap v:ext="edit" data="1"/>
    </o:shapelayout>
  </w:shapeDefaults>
  <w:decimalSymbol w:val="."/>
  <w:listSeparator w:val=","/>
  <w14:docId w14:val="70ED1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DB"/>
    <w:rPr>
      <w:rFonts w:ascii="Arial" w:hAnsi="Arial"/>
      <w:sz w:val="24"/>
      <w:szCs w:val="22"/>
    </w:rPr>
  </w:style>
  <w:style w:type="paragraph" w:styleId="Heading1">
    <w:name w:val="heading 1"/>
    <w:next w:val="BodyText"/>
    <w:link w:val="Heading1Char"/>
    <w:qFormat/>
    <w:rsid w:val="008C1DDB"/>
    <w:pPr>
      <w:tabs>
        <w:tab w:val="right" w:pos="8364"/>
      </w:tabs>
      <w:spacing w:before="360" w:after="240"/>
      <w:outlineLvl w:val="0"/>
    </w:pPr>
    <w:rPr>
      <w:rFonts w:ascii="Arial" w:hAnsi="Arial"/>
      <w:b/>
      <w:sz w:val="48"/>
      <w:szCs w:val="22"/>
    </w:rPr>
  </w:style>
  <w:style w:type="paragraph" w:styleId="Heading2">
    <w:name w:val="heading 2"/>
    <w:next w:val="BodyText"/>
    <w:link w:val="Heading2Char"/>
    <w:qFormat/>
    <w:rsid w:val="008C1DDB"/>
    <w:pPr>
      <w:spacing w:before="360" w:after="240" w:line="360" w:lineRule="auto"/>
      <w:outlineLvl w:val="1"/>
    </w:pPr>
    <w:rPr>
      <w:rFonts w:ascii="Arial" w:hAnsi="Arial" w:cs="Arial"/>
      <w:b/>
      <w:bCs/>
      <w:iCs/>
      <w:sz w:val="36"/>
      <w:szCs w:val="28"/>
    </w:rPr>
  </w:style>
  <w:style w:type="paragraph" w:styleId="Heading3">
    <w:name w:val="heading 3"/>
    <w:next w:val="BodyText"/>
    <w:link w:val="Heading3Char"/>
    <w:qFormat/>
    <w:rsid w:val="008C1DDB"/>
    <w:pPr>
      <w:spacing w:before="280" w:after="240" w:line="360" w:lineRule="auto"/>
      <w:outlineLvl w:val="2"/>
    </w:pPr>
    <w:rPr>
      <w:rFonts w:ascii="Arial" w:hAnsi="Arial" w:cs="Arial"/>
      <w:b/>
      <w:bCs/>
      <w:sz w:val="28"/>
      <w:szCs w:val="26"/>
    </w:rPr>
  </w:style>
  <w:style w:type="paragraph" w:styleId="Heading4">
    <w:name w:val="heading 4"/>
    <w:next w:val="BodyText"/>
    <w:qFormat/>
    <w:rsid w:val="008C1DDB"/>
    <w:pPr>
      <w:spacing w:before="280" w:after="240" w:line="360" w:lineRule="auto"/>
      <w:outlineLvl w:val="3"/>
    </w:pPr>
    <w:rPr>
      <w:rFonts w:ascii="Arial" w:hAnsi="Arial"/>
      <w:b/>
      <w:bCs/>
      <w:sz w:val="24"/>
      <w:szCs w:val="28"/>
    </w:rPr>
  </w:style>
  <w:style w:type="paragraph" w:styleId="Heading5">
    <w:name w:val="heading 5"/>
    <w:next w:val="BodyText"/>
    <w:qFormat/>
    <w:rsid w:val="008C1DDB"/>
    <w:pPr>
      <w:spacing w:before="240" w:after="240" w:line="360" w:lineRule="auto"/>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8C1DDB"/>
    <w:pPr>
      <w:tabs>
        <w:tab w:val="right" w:pos="9072"/>
      </w:tabs>
    </w:pPr>
    <w:rPr>
      <w:rFonts w:ascii="Arial" w:hAnsi="Arial"/>
      <w:sz w:val="22"/>
      <w:szCs w:val="22"/>
    </w:rPr>
  </w:style>
  <w:style w:type="character" w:styleId="CommentReference">
    <w:name w:val="annotation reference"/>
    <w:semiHidden/>
    <w:rsid w:val="008C1DDB"/>
    <w:rPr>
      <w:sz w:val="16"/>
    </w:rPr>
  </w:style>
  <w:style w:type="paragraph" w:styleId="CommentText">
    <w:name w:val="annotation text"/>
    <w:basedOn w:val="Normal"/>
    <w:link w:val="CommentTextChar"/>
    <w:semiHidden/>
    <w:rsid w:val="008C1DDB"/>
    <w:rPr>
      <w:sz w:val="20"/>
      <w:lang w:eastAsia="x-none"/>
    </w:rPr>
  </w:style>
  <w:style w:type="character" w:styleId="Hyperlink">
    <w:name w:val="Hyperlink"/>
    <w:uiPriority w:val="99"/>
    <w:rsid w:val="008C1DDB"/>
    <w:rPr>
      <w:color w:val="0000FF"/>
      <w:u w:val="none"/>
    </w:rPr>
  </w:style>
  <w:style w:type="paragraph" w:styleId="BalloonText">
    <w:name w:val="Balloon Text"/>
    <w:basedOn w:val="Normal"/>
    <w:link w:val="BalloonTextChar"/>
    <w:semiHidden/>
    <w:rsid w:val="008C1DDB"/>
    <w:rPr>
      <w:rFonts w:ascii="Tahoma" w:hAnsi="Tahoma" w:cs="Tahoma"/>
      <w:sz w:val="16"/>
      <w:szCs w:val="16"/>
    </w:rPr>
  </w:style>
  <w:style w:type="character" w:customStyle="1" w:styleId="BalloonTextChar">
    <w:name w:val="Balloon Text Char"/>
    <w:link w:val="BalloonText"/>
    <w:semiHidden/>
    <w:rsid w:val="008C1DDB"/>
    <w:rPr>
      <w:rFonts w:ascii="Tahoma" w:hAnsi="Tahoma" w:cs="Tahoma"/>
      <w:sz w:val="16"/>
      <w:szCs w:val="16"/>
    </w:rPr>
  </w:style>
  <w:style w:type="table" w:styleId="TableGrid">
    <w:name w:val="Table Grid"/>
    <w:basedOn w:val="TableNormal"/>
    <w:rsid w:val="008C1DDB"/>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2"/>
      </w:rPr>
      <w:tblPr/>
      <w:tcPr>
        <w:vAlign w:val="center"/>
      </w:tcPr>
    </w:tblStylePr>
  </w:style>
  <w:style w:type="paragraph" w:customStyle="1" w:styleId="Default">
    <w:name w:val="Default"/>
    <w:rsid w:val="008C1DDB"/>
    <w:pPr>
      <w:autoSpaceDE w:val="0"/>
      <w:autoSpaceDN w:val="0"/>
      <w:adjustRightInd w:val="0"/>
    </w:pPr>
    <w:rPr>
      <w:rFonts w:ascii="Arial" w:eastAsia="Calibri" w:hAnsi="Arial" w:cs="Arial"/>
      <w:color w:val="000000"/>
      <w:sz w:val="24"/>
      <w:szCs w:val="24"/>
      <w:lang w:eastAsia="en-US"/>
    </w:rPr>
  </w:style>
  <w:style w:type="character" w:customStyle="1" w:styleId="Heading2Char">
    <w:name w:val="Heading 2 Char"/>
    <w:link w:val="Heading2"/>
    <w:rsid w:val="008C1DDB"/>
    <w:rPr>
      <w:rFonts w:ascii="Arial" w:hAnsi="Arial" w:cs="Arial"/>
      <w:b/>
      <w:bCs/>
      <w:iCs/>
      <w:sz w:val="36"/>
      <w:szCs w:val="28"/>
    </w:rPr>
  </w:style>
  <w:style w:type="character" w:customStyle="1" w:styleId="Heading3Char">
    <w:name w:val="Heading 3 Char"/>
    <w:basedOn w:val="DefaultParagraphFont"/>
    <w:link w:val="Heading3"/>
    <w:rsid w:val="008C1DDB"/>
    <w:rPr>
      <w:rFonts w:ascii="Arial" w:hAnsi="Arial" w:cs="Arial"/>
      <w:b/>
      <w:bCs/>
      <w:sz w:val="28"/>
      <w:szCs w:val="26"/>
    </w:rPr>
  </w:style>
  <w:style w:type="paragraph" w:customStyle="1" w:styleId="Admininfo">
    <w:name w:val="Admin info"/>
    <w:next w:val="BodyText"/>
    <w:qFormat/>
    <w:rsid w:val="008C1DDB"/>
    <w:pPr>
      <w:tabs>
        <w:tab w:val="left" w:pos="2552"/>
      </w:tabs>
      <w:spacing w:before="320"/>
    </w:pPr>
    <w:rPr>
      <w:rFonts w:ascii="Arial" w:hAnsi="Arial" w:cs="Arial"/>
      <w:b/>
      <w:sz w:val="24"/>
      <w:szCs w:val="22"/>
    </w:rPr>
  </w:style>
  <w:style w:type="paragraph" w:customStyle="1" w:styleId="SQAlogo">
    <w:name w:val="SQA logo"/>
    <w:next w:val="Normal"/>
    <w:qFormat/>
    <w:rsid w:val="008C1DDB"/>
    <w:pPr>
      <w:spacing w:after="480"/>
      <w:jc w:val="right"/>
    </w:pPr>
    <w:rPr>
      <w:rFonts w:ascii="Arial" w:hAnsi="Arial"/>
      <w:noProof/>
      <w:sz w:val="22"/>
      <w:szCs w:val="22"/>
    </w:rPr>
  </w:style>
  <w:style w:type="character" w:customStyle="1" w:styleId="CommentTextChar">
    <w:name w:val="Comment Text Char"/>
    <w:link w:val="CommentText"/>
    <w:semiHidden/>
    <w:rsid w:val="008C1DDB"/>
    <w:rPr>
      <w:rFonts w:ascii="Arial" w:hAnsi="Arial"/>
      <w:szCs w:val="22"/>
      <w:lang w:eastAsia="x-none"/>
    </w:rPr>
  </w:style>
  <w:style w:type="paragraph" w:styleId="CommentSubject">
    <w:name w:val="annotation subject"/>
    <w:basedOn w:val="CommentText"/>
    <w:next w:val="CommentText"/>
    <w:link w:val="CommentSubjectChar"/>
    <w:uiPriority w:val="99"/>
    <w:semiHidden/>
    <w:unhideWhenUsed/>
    <w:rsid w:val="008C1DDB"/>
    <w:rPr>
      <w:b/>
      <w:bCs/>
    </w:rPr>
  </w:style>
  <w:style w:type="character" w:customStyle="1" w:styleId="CommentSubjectChar">
    <w:name w:val="Comment Subject Char"/>
    <w:link w:val="CommentSubject"/>
    <w:uiPriority w:val="99"/>
    <w:semiHidden/>
    <w:rsid w:val="008C1DDB"/>
    <w:rPr>
      <w:rFonts w:ascii="Arial" w:hAnsi="Arial"/>
      <w:b/>
      <w:bCs/>
      <w:szCs w:val="22"/>
      <w:lang w:eastAsia="x-none"/>
    </w:rPr>
  </w:style>
  <w:style w:type="character" w:customStyle="1" w:styleId="FooterChar">
    <w:name w:val="Footer Char"/>
    <w:link w:val="Footer"/>
    <w:uiPriority w:val="99"/>
    <w:rsid w:val="008C1DDB"/>
    <w:rPr>
      <w:rFonts w:ascii="Arial" w:hAnsi="Arial"/>
      <w:sz w:val="22"/>
      <w:szCs w:val="22"/>
    </w:rPr>
  </w:style>
  <w:style w:type="paragraph" w:styleId="Header">
    <w:name w:val="header"/>
    <w:link w:val="HeaderChar"/>
    <w:rsid w:val="008C1DDB"/>
    <w:pPr>
      <w:tabs>
        <w:tab w:val="center" w:pos="4153"/>
        <w:tab w:val="right" w:pos="8306"/>
      </w:tabs>
    </w:pPr>
    <w:rPr>
      <w:rFonts w:ascii="Arial" w:hAnsi="Arial"/>
      <w:sz w:val="22"/>
      <w:szCs w:val="22"/>
    </w:rPr>
  </w:style>
  <w:style w:type="character" w:customStyle="1" w:styleId="HeaderChar">
    <w:name w:val="Header Char"/>
    <w:basedOn w:val="DefaultParagraphFont"/>
    <w:link w:val="Header"/>
    <w:rsid w:val="008C1DDB"/>
    <w:rPr>
      <w:rFonts w:ascii="Arial" w:hAnsi="Arial"/>
      <w:sz w:val="22"/>
      <w:szCs w:val="22"/>
    </w:rPr>
  </w:style>
  <w:style w:type="paragraph" w:styleId="List3">
    <w:name w:val="List 3"/>
    <w:basedOn w:val="Normal"/>
    <w:uiPriority w:val="99"/>
    <w:semiHidden/>
    <w:unhideWhenUsed/>
    <w:rsid w:val="008C1DDB"/>
  </w:style>
  <w:style w:type="paragraph" w:customStyle="1" w:styleId="Landscapefooter">
    <w:name w:val="Landscape footer"/>
    <w:qFormat/>
    <w:rsid w:val="008C1DDB"/>
    <w:pPr>
      <w:pBdr>
        <w:top w:val="single" w:sz="4" w:space="1" w:color="auto"/>
      </w:pBdr>
      <w:tabs>
        <w:tab w:val="right" w:pos="14034"/>
      </w:tabs>
    </w:pPr>
    <w:rPr>
      <w:rFonts w:ascii="Arial" w:hAnsi="Arial" w:cs="Arial"/>
      <w:bCs/>
      <w:sz w:val="22"/>
      <w:szCs w:val="18"/>
    </w:rPr>
  </w:style>
  <w:style w:type="paragraph" w:styleId="List">
    <w:name w:val="List"/>
    <w:uiPriority w:val="99"/>
    <w:unhideWhenUsed/>
    <w:rsid w:val="008C1DDB"/>
    <w:pPr>
      <w:spacing w:after="60" w:line="360" w:lineRule="auto"/>
      <w:ind w:left="425" w:hanging="425"/>
    </w:pPr>
    <w:rPr>
      <w:rFonts w:ascii="Arial" w:hAnsi="Arial" w:cs="Arial"/>
      <w:sz w:val="24"/>
      <w:szCs w:val="22"/>
    </w:rPr>
  </w:style>
  <w:style w:type="table" w:styleId="PlainTable2">
    <w:name w:val="Plain Table 2"/>
    <w:basedOn w:val="TableNormal"/>
    <w:uiPriority w:val="42"/>
    <w:rsid w:val="008C1DDB"/>
    <w:rPr>
      <w:rFonts w:ascii="Arial" w:hAnsi="Arial"/>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8C1DDB"/>
    <w:rPr>
      <w:rFonts w:ascii="Arial" w:hAnsi="Arial"/>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Col">
      <w:rPr>
        <w:rFonts w:ascii="Arial" w:hAnsi="Arial"/>
        <w:b/>
        <w:sz w:val="22"/>
      </w:rPr>
    </w:tblStylePr>
  </w:style>
  <w:style w:type="paragraph" w:customStyle="1" w:styleId="Titlepage1">
    <w:name w:val="Title page 1"/>
    <w:next w:val="BodyText"/>
    <w:qFormat/>
    <w:rsid w:val="008C1DDB"/>
    <w:pPr>
      <w:spacing w:after="240" w:line="360" w:lineRule="auto"/>
    </w:pPr>
    <w:rPr>
      <w:rFonts w:ascii="Arial" w:hAnsi="Arial"/>
      <w:b/>
      <w:noProof/>
      <w:sz w:val="36"/>
      <w:szCs w:val="22"/>
      <w:lang w:eastAsia="en-US"/>
    </w:rPr>
  </w:style>
  <w:style w:type="paragraph" w:customStyle="1" w:styleId="Titlepage2">
    <w:name w:val="Title page 2"/>
    <w:next w:val="BodyText"/>
    <w:qFormat/>
    <w:rsid w:val="008C1DDB"/>
    <w:pPr>
      <w:spacing w:after="240" w:line="360" w:lineRule="auto"/>
    </w:pPr>
    <w:rPr>
      <w:rFonts w:ascii="Arial" w:hAnsi="Arial"/>
      <w:b/>
      <w:noProof/>
      <w:sz w:val="36"/>
      <w:szCs w:val="22"/>
      <w:lang w:eastAsia="en-US"/>
    </w:rPr>
  </w:style>
  <w:style w:type="paragraph" w:customStyle="1" w:styleId="Titlepage3">
    <w:name w:val="Title page 3"/>
    <w:next w:val="BodyText"/>
    <w:qFormat/>
    <w:rsid w:val="008C1DDB"/>
    <w:pPr>
      <w:spacing w:after="240" w:line="360" w:lineRule="auto"/>
    </w:pPr>
    <w:rPr>
      <w:rFonts w:ascii="Arial" w:hAnsi="Arial"/>
      <w:b/>
      <w:sz w:val="36"/>
      <w:szCs w:val="22"/>
      <w:lang w:eastAsia="en-US"/>
    </w:rPr>
  </w:style>
  <w:style w:type="paragraph" w:styleId="TOC1">
    <w:name w:val="toc 1"/>
    <w:next w:val="Normal"/>
    <w:autoRedefine/>
    <w:uiPriority w:val="39"/>
    <w:rsid w:val="008C1DDB"/>
    <w:pPr>
      <w:tabs>
        <w:tab w:val="left" w:pos="851"/>
        <w:tab w:val="right" w:pos="9072"/>
      </w:tabs>
      <w:ind w:left="851" w:hanging="851"/>
    </w:pPr>
    <w:rPr>
      <w:rFonts w:ascii="Arial" w:hAnsi="Arial"/>
      <w:sz w:val="22"/>
      <w:szCs w:val="22"/>
      <w:lang w:val="en-US"/>
    </w:rPr>
  </w:style>
  <w:style w:type="paragraph" w:styleId="TOC2">
    <w:name w:val="toc 2"/>
    <w:next w:val="Normal"/>
    <w:autoRedefine/>
    <w:uiPriority w:val="39"/>
    <w:rsid w:val="008C1DDB"/>
    <w:pPr>
      <w:tabs>
        <w:tab w:val="left" w:pos="851"/>
        <w:tab w:val="right" w:pos="9072"/>
      </w:tabs>
      <w:ind w:left="851" w:hanging="851"/>
    </w:pPr>
    <w:rPr>
      <w:rFonts w:ascii="Arial" w:hAnsi="Arial"/>
      <w:sz w:val="22"/>
      <w:szCs w:val="22"/>
    </w:rPr>
  </w:style>
  <w:style w:type="paragraph" w:styleId="TOC3">
    <w:name w:val="toc 3"/>
    <w:next w:val="Normal"/>
    <w:autoRedefine/>
    <w:uiPriority w:val="39"/>
    <w:unhideWhenUsed/>
    <w:rsid w:val="008C1DDB"/>
    <w:pPr>
      <w:tabs>
        <w:tab w:val="left" w:pos="851"/>
        <w:tab w:val="right" w:pos="9072"/>
      </w:tabs>
      <w:ind w:left="851" w:hanging="851"/>
    </w:pPr>
    <w:rPr>
      <w:rFonts w:ascii="Arial" w:hAnsi="Arial"/>
      <w:sz w:val="22"/>
      <w:szCs w:val="22"/>
    </w:rPr>
  </w:style>
  <w:style w:type="paragraph" w:styleId="TOC4">
    <w:name w:val="toc 4"/>
    <w:next w:val="Normal"/>
    <w:autoRedefine/>
    <w:uiPriority w:val="39"/>
    <w:unhideWhenUsed/>
    <w:rsid w:val="008C1DDB"/>
    <w:pPr>
      <w:tabs>
        <w:tab w:val="left" w:pos="851"/>
        <w:tab w:val="right" w:pos="9072"/>
      </w:tabs>
      <w:ind w:left="851" w:hanging="851"/>
    </w:pPr>
    <w:rPr>
      <w:rFonts w:ascii="Arial" w:hAnsi="Arial"/>
      <w:sz w:val="22"/>
      <w:szCs w:val="22"/>
    </w:rPr>
  </w:style>
  <w:style w:type="paragraph" w:styleId="TOCHeading">
    <w:name w:val="TOC Heading"/>
    <w:basedOn w:val="Heading1"/>
    <w:next w:val="Normal"/>
    <w:uiPriority w:val="39"/>
    <w:unhideWhenUsed/>
    <w:qFormat/>
    <w:rsid w:val="008C1DDB"/>
    <w:pPr>
      <w:keepNext/>
      <w:keepLines/>
      <w:tabs>
        <w:tab w:val="clear" w:pos="8364"/>
      </w:tabs>
      <w:spacing w:before="240" w:after="0" w:line="259" w:lineRule="auto"/>
      <w:outlineLvl w:val="9"/>
    </w:pPr>
    <w:rPr>
      <w:rFonts w:asciiTheme="majorHAnsi" w:eastAsiaTheme="majorEastAsia" w:hAnsiTheme="majorHAnsi" w:cstheme="majorBidi"/>
      <w:b w:val="0"/>
      <w:color w:val="2E74B5" w:themeColor="accent1" w:themeShade="BF"/>
      <w:sz w:val="32"/>
      <w:szCs w:val="32"/>
      <w:lang w:eastAsia="en-US"/>
    </w:rPr>
  </w:style>
  <w:style w:type="paragraph" w:styleId="ListBullet">
    <w:name w:val="List Bullet"/>
    <w:uiPriority w:val="99"/>
    <w:unhideWhenUsed/>
    <w:rsid w:val="008C1DDB"/>
    <w:pPr>
      <w:spacing w:after="60" w:line="360" w:lineRule="auto"/>
      <w:ind w:left="425" w:hanging="425"/>
    </w:pPr>
    <w:rPr>
      <w:rFonts w:ascii="Arial" w:hAnsi="Arial"/>
      <w:sz w:val="24"/>
      <w:szCs w:val="22"/>
    </w:rPr>
  </w:style>
  <w:style w:type="paragraph" w:customStyle="1" w:styleId="Notetowriters">
    <w:name w:val="Note to writers"/>
    <w:next w:val="BodyText"/>
    <w:qFormat/>
    <w:rsid w:val="008C1DDB"/>
    <w:pPr>
      <w:spacing w:before="240" w:after="240" w:line="360" w:lineRule="auto"/>
    </w:pPr>
    <w:rPr>
      <w:rFonts w:ascii="Arial" w:hAnsi="Arial"/>
      <w:sz w:val="24"/>
      <w:szCs w:val="22"/>
    </w:rPr>
  </w:style>
  <w:style w:type="paragraph" w:styleId="BodyText">
    <w:name w:val="Body Text"/>
    <w:link w:val="BodyTextChar"/>
    <w:uiPriority w:val="99"/>
    <w:unhideWhenUsed/>
    <w:rsid w:val="008C1DDB"/>
    <w:pPr>
      <w:spacing w:after="240" w:line="360" w:lineRule="auto"/>
    </w:pPr>
    <w:rPr>
      <w:rFonts w:ascii="Arial" w:hAnsi="Arial"/>
      <w:sz w:val="24"/>
      <w:szCs w:val="22"/>
    </w:rPr>
  </w:style>
  <w:style w:type="character" w:customStyle="1" w:styleId="BodyTextChar">
    <w:name w:val="Body Text Char"/>
    <w:basedOn w:val="DefaultParagraphFont"/>
    <w:link w:val="BodyText"/>
    <w:uiPriority w:val="99"/>
    <w:rsid w:val="008C1DDB"/>
    <w:rPr>
      <w:rFonts w:ascii="Arial" w:hAnsi="Arial"/>
      <w:sz w:val="24"/>
      <w:szCs w:val="22"/>
    </w:rPr>
  </w:style>
  <w:style w:type="character" w:styleId="FollowedHyperlink">
    <w:name w:val="FollowedHyperlink"/>
    <w:basedOn w:val="DefaultParagraphFont"/>
    <w:uiPriority w:val="99"/>
    <w:semiHidden/>
    <w:unhideWhenUsed/>
    <w:rsid w:val="008C1DDB"/>
    <w:rPr>
      <w:color w:val="954F72" w:themeColor="followedHyperlink"/>
      <w:u w:val="single"/>
    </w:rPr>
  </w:style>
  <w:style w:type="paragraph" w:styleId="ListBullet2">
    <w:name w:val="List Bullet 2"/>
    <w:uiPriority w:val="99"/>
    <w:unhideWhenUsed/>
    <w:rsid w:val="008C1DDB"/>
    <w:pPr>
      <w:spacing w:after="60" w:line="360" w:lineRule="auto"/>
      <w:ind w:left="850" w:hanging="425"/>
    </w:pPr>
    <w:rPr>
      <w:rFonts w:ascii="Arial" w:hAnsi="Arial" w:cs="Arial"/>
      <w:sz w:val="24"/>
      <w:szCs w:val="22"/>
    </w:rPr>
  </w:style>
  <w:style w:type="paragraph" w:styleId="ListBullet3">
    <w:name w:val="List Bullet 3"/>
    <w:uiPriority w:val="99"/>
    <w:unhideWhenUsed/>
    <w:rsid w:val="008C1DDB"/>
    <w:pPr>
      <w:spacing w:after="60" w:line="360" w:lineRule="auto"/>
      <w:ind w:left="1276" w:hanging="425"/>
    </w:pPr>
    <w:rPr>
      <w:rFonts w:ascii="Arial" w:hAnsi="Arial"/>
      <w:sz w:val="24"/>
      <w:szCs w:val="22"/>
    </w:rPr>
  </w:style>
  <w:style w:type="character" w:styleId="UnresolvedMention">
    <w:name w:val="Unresolved Mention"/>
    <w:basedOn w:val="DefaultParagraphFont"/>
    <w:uiPriority w:val="99"/>
    <w:semiHidden/>
    <w:unhideWhenUsed/>
    <w:rsid w:val="008C1DDB"/>
    <w:rPr>
      <w:color w:val="605E5C"/>
      <w:shd w:val="clear" w:color="auto" w:fill="E1DFDD"/>
    </w:rPr>
  </w:style>
  <w:style w:type="paragraph" w:customStyle="1" w:styleId="Tabledata">
    <w:name w:val="Table data"/>
    <w:qFormat/>
    <w:rsid w:val="008C1DDB"/>
    <w:pPr>
      <w:spacing w:after="240"/>
    </w:pPr>
    <w:rPr>
      <w:rFonts w:ascii="Arial" w:hAnsi="Arial"/>
      <w:sz w:val="24"/>
      <w:szCs w:val="22"/>
    </w:rPr>
  </w:style>
  <w:style w:type="paragraph" w:customStyle="1" w:styleId="Tableheader">
    <w:name w:val="Table header"/>
    <w:qFormat/>
    <w:rsid w:val="008C1DDB"/>
    <w:pPr>
      <w:autoSpaceDE w:val="0"/>
      <w:autoSpaceDN w:val="0"/>
      <w:adjustRightInd w:val="0"/>
    </w:pPr>
    <w:rPr>
      <w:rFonts w:ascii="Arial" w:hAnsi="Arial" w:cs="Arial"/>
      <w:b/>
      <w:color w:val="000000"/>
      <w:sz w:val="24"/>
      <w:szCs w:val="24"/>
    </w:rPr>
  </w:style>
  <w:style w:type="paragraph" w:customStyle="1" w:styleId="Numberedlistlevel1">
    <w:name w:val="Numbered list level 1"/>
    <w:qFormat/>
    <w:rsid w:val="008C1DDB"/>
    <w:pPr>
      <w:numPr>
        <w:numId w:val="42"/>
      </w:numPr>
      <w:spacing w:after="60" w:line="360" w:lineRule="auto"/>
    </w:pPr>
    <w:rPr>
      <w:rFonts w:ascii="Arial" w:hAnsi="Arial" w:cs="Arial"/>
      <w:sz w:val="24"/>
      <w:szCs w:val="22"/>
    </w:rPr>
  </w:style>
  <w:style w:type="paragraph" w:customStyle="1" w:styleId="Bulletlevel1">
    <w:name w:val="Bullet level 1"/>
    <w:qFormat/>
    <w:rsid w:val="008C1DDB"/>
    <w:pPr>
      <w:numPr>
        <w:numId w:val="38"/>
      </w:numPr>
      <w:spacing w:after="60" w:line="360" w:lineRule="auto"/>
    </w:pPr>
    <w:rPr>
      <w:rFonts w:ascii="Arial" w:hAnsi="Arial"/>
      <w:sz w:val="24"/>
      <w:szCs w:val="22"/>
    </w:rPr>
  </w:style>
  <w:style w:type="paragraph" w:customStyle="1" w:styleId="Numberedlistlevel2">
    <w:name w:val="Numbered list level 2"/>
    <w:qFormat/>
    <w:rsid w:val="008C1DDB"/>
    <w:pPr>
      <w:spacing w:after="60" w:line="360" w:lineRule="auto"/>
      <w:ind w:left="850" w:hanging="425"/>
    </w:pPr>
    <w:rPr>
      <w:rFonts w:ascii="Arial" w:hAnsi="Arial" w:cs="Arial"/>
      <w:sz w:val="24"/>
      <w:szCs w:val="22"/>
    </w:rPr>
  </w:style>
  <w:style w:type="paragraph" w:customStyle="1" w:styleId="Unittitle">
    <w:name w:val="Unit title"/>
    <w:next w:val="BodyText"/>
    <w:qFormat/>
    <w:rsid w:val="008C1DDB"/>
    <w:pPr>
      <w:spacing w:before="240" w:after="240" w:line="360" w:lineRule="auto"/>
      <w:ind w:left="1701" w:hanging="1701"/>
    </w:pPr>
    <w:rPr>
      <w:rFonts w:ascii="Arial" w:hAnsi="Arial" w:cs="Arial"/>
      <w:b/>
      <w:bCs/>
      <w:sz w:val="28"/>
      <w:szCs w:val="26"/>
    </w:rPr>
  </w:style>
  <w:style w:type="paragraph" w:customStyle="1" w:styleId="Unitcode">
    <w:name w:val="Unit code"/>
    <w:next w:val="BodyText"/>
    <w:qFormat/>
    <w:rsid w:val="008C1DDB"/>
    <w:pPr>
      <w:spacing w:before="120" w:after="240"/>
      <w:ind w:left="1701" w:hanging="1701"/>
    </w:pPr>
    <w:rPr>
      <w:rFonts w:ascii="Arial" w:hAnsi="Arial" w:cs="Arial"/>
      <w:b/>
      <w:bCs/>
      <w:sz w:val="28"/>
      <w:szCs w:val="26"/>
    </w:rPr>
  </w:style>
  <w:style w:type="paragraph" w:customStyle="1" w:styleId="BulletLevel2">
    <w:name w:val="Bullet Level 2"/>
    <w:qFormat/>
    <w:rsid w:val="008C1DDB"/>
    <w:pPr>
      <w:numPr>
        <w:numId w:val="39"/>
      </w:numPr>
      <w:spacing w:after="60" w:line="360" w:lineRule="auto"/>
    </w:pPr>
    <w:rPr>
      <w:rFonts w:ascii="Arial" w:hAnsi="Arial"/>
      <w:sz w:val="24"/>
      <w:szCs w:val="22"/>
    </w:rPr>
  </w:style>
  <w:style w:type="paragraph" w:customStyle="1" w:styleId="BulletLevel3">
    <w:name w:val="Bullet Level 3"/>
    <w:qFormat/>
    <w:rsid w:val="008C1DDB"/>
    <w:pPr>
      <w:numPr>
        <w:numId w:val="40"/>
      </w:numPr>
      <w:spacing w:after="60" w:line="360" w:lineRule="auto"/>
    </w:pPr>
    <w:rPr>
      <w:rFonts w:ascii="Arial" w:hAnsi="Arial"/>
      <w:sz w:val="24"/>
      <w:szCs w:val="22"/>
    </w:rPr>
  </w:style>
  <w:style w:type="paragraph" w:customStyle="1" w:styleId="TableBulletLevel1">
    <w:name w:val="Table Bullet Level 1"/>
    <w:qFormat/>
    <w:rsid w:val="008C1DDB"/>
    <w:pPr>
      <w:numPr>
        <w:numId w:val="43"/>
      </w:numPr>
      <w:spacing w:after="60"/>
    </w:pPr>
    <w:rPr>
      <w:rFonts w:ascii="Arial" w:hAnsi="Arial"/>
      <w:noProof/>
      <w:sz w:val="24"/>
      <w:szCs w:val="22"/>
    </w:rPr>
  </w:style>
  <w:style w:type="paragraph" w:customStyle="1" w:styleId="TableBulletLevel2">
    <w:name w:val="Table Bullet Level 2"/>
    <w:qFormat/>
    <w:rsid w:val="008C1DDB"/>
    <w:pPr>
      <w:numPr>
        <w:numId w:val="44"/>
      </w:numPr>
      <w:spacing w:after="60"/>
    </w:pPr>
    <w:rPr>
      <w:rFonts w:ascii="Arial" w:hAnsi="Arial"/>
      <w:noProof/>
      <w:sz w:val="24"/>
      <w:szCs w:val="22"/>
    </w:rPr>
  </w:style>
  <w:style w:type="paragraph" w:customStyle="1" w:styleId="TableBulletLevel3">
    <w:name w:val="Table Bullet Level 3"/>
    <w:qFormat/>
    <w:rsid w:val="008C1DDB"/>
    <w:pPr>
      <w:numPr>
        <w:numId w:val="45"/>
      </w:numPr>
      <w:spacing w:after="60"/>
    </w:pPr>
    <w:rPr>
      <w:rFonts w:ascii="Arial" w:hAnsi="Arial"/>
      <w:noProof/>
      <w:sz w:val="24"/>
      <w:szCs w:val="22"/>
    </w:rPr>
  </w:style>
  <w:style w:type="paragraph" w:customStyle="1" w:styleId="Alphalistlevel1">
    <w:name w:val="Alpha list level 1"/>
    <w:qFormat/>
    <w:rsid w:val="008C1DDB"/>
    <w:pPr>
      <w:numPr>
        <w:numId w:val="37"/>
      </w:numPr>
      <w:spacing w:after="60" w:line="360" w:lineRule="auto"/>
    </w:pPr>
    <w:rPr>
      <w:rFonts w:ascii="Arial" w:hAnsi="Arial"/>
      <w:sz w:val="24"/>
      <w:szCs w:val="22"/>
    </w:rPr>
  </w:style>
  <w:style w:type="paragraph" w:customStyle="1" w:styleId="Alphalistlevel2">
    <w:name w:val="Alpha list level 2"/>
    <w:qFormat/>
    <w:rsid w:val="008C1DDB"/>
    <w:pPr>
      <w:spacing w:after="60"/>
      <w:ind w:left="850" w:hanging="425"/>
    </w:pPr>
    <w:rPr>
      <w:rFonts w:ascii="Arial" w:hAnsi="Arial"/>
      <w:noProof/>
      <w:sz w:val="24"/>
      <w:szCs w:val="22"/>
    </w:rPr>
  </w:style>
  <w:style w:type="character" w:customStyle="1" w:styleId="Heading1Char">
    <w:name w:val="Heading 1 Char"/>
    <w:basedOn w:val="DefaultParagraphFont"/>
    <w:link w:val="Heading1"/>
    <w:rsid w:val="008C1DDB"/>
    <w:rPr>
      <w:rFonts w:ascii="Arial" w:hAnsi="Arial"/>
      <w:b/>
      <w:sz w:val="48"/>
      <w:szCs w:val="22"/>
    </w:rPr>
  </w:style>
  <w:style w:type="paragraph" w:styleId="List2">
    <w:name w:val="List 2"/>
    <w:uiPriority w:val="99"/>
    <w:unhideWhenUsed/>
    <w:rsid w:val="008C1DDB"/>
    <w:pPr>
      <w:spacing w:after="60" w:line="360" w:lineRule="auto"/>
      <w:ind w:left="850" w:hanging="425"/>
    </w:pPr>
    <w:rPr>
      <w:rFonts w:ascii="Arial" w:hAnsi="Arial"/>
      <w:sz w:val="24"/>
      <w:szCs w:val="22"/>
    </w:rPr>
  </w:style>
  <w:style w:type="paragraph" w:styleId="ListParagraph">
    <w:name w:val="List Paragraph"/>
    <w:uiPriority w:val="34"/>
    <w:qFormat/>
    <w:rsid w:val="008C1DDB"/>
    <w:pPr>
      <w:numPr>
        <w:numId w:val="41"/>
      </w:numPr>
    </w:pPr>
    <w:rPr>
      <w:rFonts w:ascii="Arial" w:hAnsi="Arial"/>
      <w:sz w:val="24"/>
      <w:szCs w:val="22"/>
    </w:rPr>
  </w:style>
  <w:style w:type="paragraph" w:customStyle="1" w:styleId="SQAcopyright">
    <w:name w:val="SQA copyright"/>
    <w:next w:val="BodyText"/>
    <w:qFormat/>
    <w:rsid w:val="008C1DDB"/>
    <w:pPr>
      <w:spacing w:before="720" w:after="480"/>
    </w:pPr>
    <w:rPr>
      <w:rFonts w:ascii="Arial" w:hAnsi="Arial"/>
      <w:sz w:val="24"/>
      <w:szCs w:val="22"/>
    </w:rPr>
  </w:style>
  <w:style w:type="character" w:styleId="Strong">
    <w:name w:val="Strong"/>
    <w:basedOn w:val="DefaultParagraphFont"/>
    <w:uiPriority w:val="22"/>
    <w:qFormat/>
    <w:rsid w:val="008C1DDB"/>
    <w:rPr>
      <w:rFonts w:ascii="Arial" w:hAnsi="Arial"/>
      <w:b/>
      <w:bCs/>
      <w:sz w:val="24"/>
    </w:rPr>
  </w:style>
  <w:style w:type="paragraph" w:customStyle="1" w:styleId="Subheading">
    <w:name w:val="Subheading"/>
    <w:next w:val="BodyText"/>
    <w:qFormat/>
    <w:rsid w:val="008C1DDB"/>
    <w:pPr>
      <w:spacing w:before="240" w:after="240" w:line="360" w:lineRule="auto"/>
    </w:pPr>
    <w:rPr>
      <w:rFonts w:ascii="Arial" w:hAnsi="Arial"/>
      <w:b/>
      <w:sz w:val="24"/>
    </w:rPr>
  </w:style>
  <w:style w:type="paragraph" w:customStyle="1" w:styleId="Templateversion">
    <w:name w:val="Template version"/>
    <w:next w:val="BodyText"/>
    <w:qFormat/>
    <w:rsid w:val="008C1DDB"/>
    <w:pPr>
      <w:spacing w:before="840" w:after="240"/>
    </w:pPr>
    <w:rPr>
      <w:rFonts w:ascii="Arial" w:hAnsi="Arial"/>
      <w:sz w:val="24"/>
      <w:szCs w:val="22"/>
    </w:rPr>
  </w:style>
  <w:style w:type="paragraph" w:customStyle="1" w:styleId="Titlepage4">
    <w:name w:val="Title page 4"/>
    <w:next w:val="BodyText"/>
    <w:qFormat/>
    <w:rsid w:val="008C1DDB"/>
    <w:pPr>
      <w:spacing w:after="240" w:line="360" w:lineRule="auto"/>
    </w:pPr>
    <w:rPr>
      <w:rFonts w:ascii="Arial" w:hAnsi="Arial"/>
      <w:b/>
      <w:sz w:val="36"/>
      <w:szCs w:val="22"/>
      <w:lang w:eastAsia="en-US"/>
    </w:rPr>
  </w:style>
  <w:style w:type="paragraph" w:customStyle="1" w:styleId="Writersnote">
    <w:name w:val="Writers note"/>
    <w:next w:val="Normal"/>
    <w:qFormat/>
    <w:rsid w:val="00FA0B58"/>
    <w:rPr>
      <w:rFonts w:ascii="Arial" w:eastAsia="Calibri" w:hAnsi="Arial" w:cs="Arial"/>
      <w:i/>
      <w:sz w:val="24"/>
      <w:szCs w:val="22"/>
      <w:lang w:eastAsia="en-US"/>
    </w:rPr>
  </w:style>
  <w:style w:type="paragraph" w:customStyle="1" w:styleId="Indentparagraph">
    <w:name w:val="Indent paragraph"/>
    <w:qFormat/>
    <w:rsid w:val="008C1DDB"/>
    <w:pPr>
      <w:spacing w:after="240" w:line="360" w:lineRule="auto"/>
      <w:ind w:left="425"/>
    </w:pPr>
    <w:rPr>
      <w:rFonts w:ascii="Arial" w:hAnsi="Arial"/>
      <w:sz w:val="24"/>
      <w:szCs w:val="22"/>
    </w:rPr>
  </w:style>
  <w:style w:type="paragraph" w:customStyle="1" w:styleId="Historyofchanges">
    <w:name w:val="History of changes"/>
    <w:next w:val="BodyText"/>
    <w:qFormat/>
    <w:rsid w:val="008C1DDB"/>
    <w:pPr>
      <w:spacing w:after="240" w:line="360" w:lineRule="auto"/>
    </w:pPr>
    <w:rPr>
      <w:rFonts w:ascii="Arial" w:hAnsi="Arial" w:cs="Arial"/>
      <w:b/>
      <w:bCs/>
      <w:sz w:val="28"/>
      <w:szCs w:val="26"/>
    </w:rPr>
  </w:style>
  <w:style w:type="paragraph" w:styleId="Subtitle">
    <w:name w:val="Subtitle"/>
    <w:next w:val="Normal"/>
    <w:link w:val="SubtitleChar"/>
    <w:uiPriority w:val="11"/>
    <w:qFormat/>
    <w:rsid w:val="008C1DDB"/>
    <w:pPr>
      <w:numPr>
        <w:ilvl w:val="1"/>
      </w:numPr>
      <w:spacing w:before="240" w:after="240" w:line="360" w:lineRule="auto"/>
    </w:pPr>
    <w:rPr>
      <w:rFonts w:ascii="Arial" w:eastAsiaTheme="minorEastAsia" w:hAnsi="Arial" w:cstheme="minorBidi"/>
      <w:b/>
      <w:sz w:val="24"/>
      <w:szCs w:val="22"/>
    </w:rPr>
  </w:style>
  <w:style w:type="character" w:customStyle="1" w:styleId="SubtitleChar">
    <w:name w:val="Subtitle Char"/>
    <w:basedOn w:val="DefaultParagraphFont"/>
    <w:link w:val="Subtitle"/>
    <w:uiPriority w:val="11"/>
    <w:rsid w:val="008C1DDB"/>
    <w:rPr>
      <w:rFonts w:ascii="Arial" w:eastAsiaTheme="minorEastAsia" w:hAnsi="Arial" w:cstheme="minorBidi"/>
      <w:b/>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059211">
      <w:bodyDiv w:val="1"/>
      <w:marLeft w:val="0"/>
      <w:marRight w:val="0"/>
      <w:marTop w:val="0"/>
      <w:marBottom w:val="0"/>
      <w:divBdr>
        <w:top w:val="none" w:sz="0" w:space="0" w:color="auto"/>
        <w:left w:val="none" w:sz="0" w:space="0" w:color="auto"/>
        <w:bottom w:val="none" w:sz="0" w:space="0" w:color="auto"/>
        <w:right w:val="none" w:sz="0" w:space="0" w:color="auto"/>
      </w:divBdr>
    </w:div>
    <w:div w:id="193181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qa.org.uk/files_ccc/guide_to_best_practice.pdf" TargetMode="External"/><Relationship Id="rId5" Type="http://schemas.openxmlformats.org/officeDocument/2006/relationships/webSettings" Target="webSettings.xml"/><Relationship Id="rId10" Type="http://schemas.openxmlformats.org/officeDocument/2006/relationships/hyperlink" Target="https://www.sqa.org.uk/assessmentarrangements" TargetMode="External"/><Relationship Id="rId4" Type="http://schemas.openxmlformats.org/officeDocument/2006/relationships/settings" Target="settings.xml"/><Relationship Id="rId9" Type="http://schemas.openxmlformats.org/officeDocument/2006/relationships/hyperlink" Target="https://www.sqa.org.uk/sqa/46233.2769.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E0845-F07C-489B-852D-03070C88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1495</Words>
  <Characters>8733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Links>
    <vt:vector size="12" baseType="variant">
      <vt:variant>
        <vt:i4>1769555</vt:i4>
      </vt:variant>
      <vt:variant>
        <vt:i4>31</vt:i4>
      </vt:variant>
      <vt:variant>
        <vt:i4>0</vt:i4>
      </vt:variant>
      <vt:variant>
        <vt:i4>5</vt:i4>
      </vt:variant>
      <vt:variant>
        <vt:lpwstr>http://www.sqa.org.uk/assessmentarrangements</vt:lpwstr>
      </vt:variant>
      <vt:variant>
        <vt:lpwstr/>
      </vt:variant>
      <vt:variant>
        <vt:i4>1376321</vt:i4>
      </vt:variant>
      <vt:variant>
        <vt:i4>28</vt:i4>
      </vt:variant>
      <vt:variant>
        <vt:i4>0</vt:i4>
      </vt:variant>
      <vt:variant>
        <vt:i4>5</vt:i4>
      </vt:variant>
      <vt:variant>
        <vt:lpwstr>http://www.sqa.org.uk/sqa/46233.2769.html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2025-02-18T09:22:00Z</dcterms:created>
  <dcterms:modified xsi:type="dcterms:W3CDTF">2025-02-18T09:22:00Z</dcterms:modified>
</cp:coreProperties>
</file>